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D5B1" w14:textId="50F59FD8" w:rsidR="006F6BF7" w:rsidRPr="00DA37C0" w:rsidRDefault="00C9789A" w:rsidP="00D63A30">
      <w:pPr>
        <w:spacing w:line="360" w:lineRule="auto"/>
        <w:rPr>
          <w:rFonts w:asciiTheme="majorHAnsi" w:hAnsiTheme="majorHAnsi" w:cs="Arial"/>
          <w:b/>
          <w:sz w:val="22"/>
          <w:szCs w:val="22"/>
        </w:rPr>
      </w:pPr>
      <w:r w:rsidRPr="00C9789A">
        <w:rPr>
          <w:rFonts w:asciiTheme="majorHAnsi" w:hAnsiTheme="majorHAnsi" w:cs="Arial"/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0A4B405" wp14:editId="7EB8054E">
            <wp:simplePos x="0" y="0"/>
            <wp:positionH relativeFrom="column">
              <wp:posOffset>3086100</wp:posOffset>
            </wp:positionH>
            <wp:positionV relativeFrom="paragraph">
              <wp:posOffset>-800100</wp:posOffset>
            </wp:positionV>
            <wp:extent cx="3020020" cy="720102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20" cy="72010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EC4E9" w14:textId="3BB8315A" w:rsidR="00850854" w:rsidRPr="00C9789A" w:rsidRDefault="00850854" w:rsidP="00850854">
      <w:pPr>
        <w:spacing w:line="276" w:lineRule="auto"/>
        <w:rPr>
          <w:rFonts w:asciiTheme="majorHAnsi" w:hAnsiTheme="majorHAnsi" w:cs="Arial"/>
          <w:b/>
          <w:sz w:val="32"/>
          <w:szCs w:val="28"/>
        </w:rPr>
      </w:pPr>
      <w:r w:rsidRPr="00C9789A">
        <w:rPr>
          <w:rFonts w:asciiTheme="majorHAnsi" w:hAnsiTheme="majorHAnsi" w:cs="Arial"/>
          <w:b/>
          <w:noProof/>
          <w:sz w:val="32"/>
          <w:szCs w:val="28"/>
        </w:rPr>
        <w:drawing>
          <wp:anchor distT="0" distB="0" distL="114300" distR="114300" simplePos="0" relativeHeight="251665408" behindDoc="0" locked="0" layoutInCell="1" allowOverlap="1" wp14:anchorId="290A4461" wp14:editId="09EE0D6A">
            <wp:simplePos x="0" y="0"/>
            <wp:positionH relativeFrom="page">
              <wp:posOffset>901700</wp:posOffset>
            </wp:positionH>
            <wp:positionV relativeFrom="page">
              <wp:posOffset>469900</wp:posOffset>
            </wp:positionV>
            <wp:extent cx="1397000" cy="467360"/>
            <wp:effectExtent l="25400" t="0" r="0" b="0"/>
            <wp:wrapNone/>
            <wp:docPr id="1" name="Picture 2" descr="TUOM_4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M_4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8" b="7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73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4AB" w:rsidRPr="00C9789A">
        <w:rPr>
          <w:rFonts w:asciiTheme="majorHAnsi" w:hAnsiTheme="majorHAnsi"/>
          <w:b/>
          <w:sz w:val="28"/>
        </w:rPr>
        <w:t xml:space="preserve">The Early Cretaceous evolution on the Morocco Atlantic Margin: establishing an integrated stratigraphic framework and depositional model for the </w:t>
      </w:r>
      <w:proofErr w:type="spellStart"/>
      <w:r w:rsidR="00C114AB" w:rsidRPr="00C9789A">
        <w:rPr>
          <w:rFonts w:asciiTheme="majorHAnsi" w:hAnsiTheme="majorHAnsi"/>
          <w:b/>
          <w:sz w:val="28"/>
        </w:rPr>
        <w:t>Berriasian</w:t>
      </w:r>
      <w:proofErr w:type="spellEnd"/>
      <w:r w:rsidR="00C114AB" w:rsidRPr="00C9789A">
        <w:rPr>
          <w:rFonts w:asciiTheme="majorHAnsi" w:hAnsiTheme="majorHAnsi"/>
          <w:b/>
          <w:sz w:val="28"/>
        </w:rPr>
        <w:t xml:space="preserve"> to early </w:t>
      </w:r>
      <w:proofErr w:type="spellStart"/>
      <w:r w:rsidR="00C114AB" w:rsidRPr="00C9789A">
        <w:rPr>
          <w:rFonts w:asciiTheme="majorHAnsi" w:hAnsiTheme="majorHAnsi"/>
          <w:b/>
          <w:sz w:val="28"/>
        </w:rPr>
        <w:t>Barremian</w:t>
      </w:r>
      <w:proofErr w:type="spellEnd"/>
      <w:r w:rsidR="00C114AB" w:rsidRPr="00C9789A">
        <w:rPr>
          <w:rFonts w:asciiTheme="majorHAnsi" w:hAnsiTheme="majorHAnsi"/>
          <w:b/>
          <w:sz w:val="28"/>
        </w:rPr>
        <w:t xml:space="preserve"> interval</w:t>
      </w:r>
    </w:p>
    <w:p w14:paraId="2D71FAFC" w14:textId="77777777" w:rsidR="00850854" w:rsidRDefault="00850854" w:rsidP="00850854">
      <w:pPr>
        <w:spacing w:line="360" w:lineRule="auto"/>
        <w:rPr>
          <w:rFonts w:ascii="Arial" w:hAnsi="Arial" w:cs="Arial"/>
          <w:b/>
          <w:sz w:val="28"/>
        </w:rPr>
      </w:pPr>
    </w:p>
    <w:p w14:paraId="08B67130" w14:textId="5B287FB5" w:rsidR="00850854" w:rsidRPr="00C9789A" w:rsidRDefault="00850854" w:rsidP="00850854">
      <w:pPr>
        <w:spacing w:line="276" w:lineRule="auto"/>
        <w:rPr>
          <w:rFonts w:ascii="Arial" w:hAnsi="Arial" w:cs="Arial"/>
          <w:b/>
          <w:sz w:val="22"/>
        </w:rPr>
      </w:pPr>
      <w:r w:rsidRPr="00C9789A">
        <w:rPr>
          <w:rFonts w:ascii="Arial" w:hAnsi="Arial" w:cs="Arial"/>
          <w:b/>
          <w:sz w:val="22"/>
        </w:rPr>
        <w:t>Fully funded PhD studentship</w:t>
      </w:r>
      <w:r w:rsidR="00C9789A">
        <w:rPr>
          <w:rFonts w:ascii="Arial" w:hAnsi="Arial" w:cs="Arial"/>
          <w:b/>
          <w:sz w:val="22"/>
        </w:rPr>
        <w:t>:  full fees and living allowance</w:t>
      </w:r>
    </w:p>
    <w:p w14:paraId="5A20F788" w14:textId="77777777" w:rsidR="00850854" w:rsidRPr="00C9789A" w:rsidRDefault="00850854" w:rsidP="00850854">
      <w:pPr>
        <w:spacing w:line="276" w:lineRule="auto"/>
        <w:rPr>
          <w:rFonts w:ascii="Arial" w:hAnsi="Arial" w:cs="Arial"/>
          <w:b/>
          <w:sz w:val="22"/>
        </w:rPr>
      </w:pPr>
      <w:r w:rsidRPr="00C9789A">
        <w:rPr>
          <w:rFonts w:ascii="Arial" w:hAnsi="Arial" w:cs="Arial"/>
          <w:b/>
          <w:sz w:val="22"/>
        </w:rPr>
        <w:t>Host University: University of Manchester</w:t>
      </w:r>
    </w:p>
    <w:p w14:paraId="3DC505FB" w14:textId="2253CD84" w:rsidR="00850854" w:rsidRPr="00C9789A" w:rsidRDefault="00850854" w:rsidP="00850854">
      <w:pPr>
        <w:spacing w:line="276" w:lineRule="auto"/>
        <w:rPr>
          <w:rFonts w:ascii="Arial" w:hAnsi="Arial" w:cs="Arial"/>
          <w:b/>
          <w:sz w:val="22"/>
        </w:rPr>
      </w:pPr>
      <w:r w:rsidRPr="00C9789A">
        <w:rPr>
          <w:rFonts w:ascii="Arial" w:hAnsi="Arial" w:cs="Arial"/>
          <w:b/>
          <w:sz w:val="22"/>
        </w:rPr>
        <w:t>Supe</w:t>
      </w:r>
      <w:r w:rsidR="00C114AB" w:rsidRPr="00C9789A">
        <w:rPr>
          <w:rFonts w:ascii="Arial" w:hAnsi="Arial" w:cs="Arial"/>
          <w:b/>
          <w:sz w:val="22"/>
        </w:rPr>
        <w:t xml:space="preserve">rvisors: Prof Jonathan </w:t>
      </w:r>
      <w:proofErr w:type="spellStart"/>
      <w:r w:rsidR="00C114AB" w:rsidRPr="00C9789A">
        <w:rPr>
          <w:rFonts w:ascii="Arial" w:hAnsi="Arial" w:cs="Arial"/>
          <w:b/>
          <w:sz w:val="22"/>
        </w:rPr>
        <w:t>Redfern</w:t>
      </w:r>
      <w:proofErr w:type="spellEnd"/>
      <w:r w:rsidR="00C114AB" w:rsidRPr="00C9789A">
        <w:rPr>
          <w:rFonts w:ascii="Arial" w:hAnsi="Arial" w:cs="Arial"/>
          <w:b/>
          <w:sz w:val="22"/>
        </w:rPr>
        <w:t>,</w:t>
      </w:r>
      <w:r w:rsidRPr="00C9789A">
        <w:rPr>
          <w:rFonts w:ascii="Arial" w:hAnsi="Arial" w:cs="Arial"/>
          <w:b/>
          <w:sz w:val="22"/>
        </w:rPr>
        <w:t xml:space="preserve"> </w:t>
      </w:r>
      <w:proofErr w:type="spellStart"/>
      <w:r w:rsidR="00C114AB" w:rsidRPr="00C9789A">
        <w:rPr>
          <w:rFonts w:ascii="Arial" w:hAnsi="Arial" w:cs="Arial"/>
          <w:b/>
          <w:sz w:val="22"/>
        </w:rPr>
        <w:t>Dr</w:t>
      </w:r>
      <w:proofErr w:type="spellEnd"/>
      <w:r w:rsidRPr="00C9789A">
        <w:rPr>
          <w:rFonts w:ascii="Arial" w:hAnsi="Arial" w:cs="Arial"/>
          <w:b/>
          <w:sz w:val="22"/>
        </w:rPr>
        <w:t xml:space="preserve"> Luc </w:t>
      </w:r>
      <w:proofErr w:type="spellStart"/>
      <w:r w:rsidRPr="00C9789A">
        <w:rPr>
          <w:rFonts w:ascii="Arial" w:hAnsi="Arial" w:cs="Arial"/>
          <w:b/>
          <w:sz w:val="22"/>
        </w:rPr>
        <w:t>Bulot</w:t>
      </w:r>
      <w:proofErr w:type="spellEnd"/>
      <w:r w:rsidR="00C114AB" w:rsidRPr="00C9789A">
        <w:rPr>
          <w:rFonts w:ascii="Arial" w:hAnsi="Arial" w:cs="Arial"/>
          <w:b/>
          <w:sz w:val="22"/>
        </w:rPr>
        <w:t xml:space="preserve">, </w:t>
      </w:r>
      <w:proofErr w:type="spellStart"/>
      <w:r w:rsidR="00C9789A">
        <w:rPr>
          <w:rFonts w:ascii="Arial" w:hAnsi="Arial" w:cs="Arial"/>
          <w:b/>
          <w:sz w:val="22"/>
        </w:rPr>
        <w:t>Dr</w:t>
      </w:r>
      <w:proofErr w:type="spellEnd"/>
      <w:r w:rsidR="00C9789A">
        <w:rPr>
          <w:rFonts w:ascii="Arial" w:hAnsi="Arial" w:cs="Arial"/>
          <w:b/>
          <w:sz w:val="22"/>
        </w:rPr>
        <w:t xml:space="preserve"> Stefan Schroeder, </w:t>
      </w:r>
      <w:proofErr w:type="gramStart"/>
      <w:r w:rsidR="00C114AB" w:rsidRPr="00C9789A">
        <w:rPr>
          <w:rFonts w:ascii="Arial" w:hAnsi="Arial" w:cs="Arial"/>
          <w:b/>
          <w:sz w:val="22"/>
        </w:rPr>
        <w:t>Prof</w:t>
      </w:r>
      <w:proofErr w:type="gramEnd"/>
      <w:r w:rsidR="00C114AB" w:rsidRPr="00C9789A">
        <w:rPr>
          <w:rFonts w:ascii="Arial" w:hAnsi="Arial" w:cs="Arial"/>
          <w:b/>
          <w:sz w:val="22"/>
        </w:rPr>
        <w:t xml:space="preserve"> Giovanni </w:t>
      </w:r>
      <w:proofErr w:type="spellStart"/>
      <w:r w:rsidR="00C114AB" w:rsidRPr="00C9789A">
        <w:rPr>
          <w:rFonts w:ascii="Arial" w:hAnsi="Arial" w:cs="Arial"/>
          <w:b/>
          <w:sz w:val="22"/>
        </w:rPr>
        <w:t>Bertotti</w:t>
      </w:r>
      <w:proofErr w:type="spellEnd"/>
    </w:p>
    <w:p w14:paraId="1084898F" w14:textId="77777777" w:rsidR="00C114AB" w:rsidRPr="00C114AB" w:rsidRDefault="00C114AB" w:rsidP="00BE5D54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5C1D146C" w14:textId="77777777" w:rsidR="00C9789A" w:rsidRPr="00C9789A" w:rsidRDefault="00C9789A" w:rsidP="00C114AB">
      <w:pPr>
        <w:pStyle w:val="NormalWeb"/>
        <w:rPr>
          <w:rFonts w:asciiTheme="majorHAnsi" w:hAnsiTheme="majorHAnsi" w:cs="Arial"/>
          <w:b/>
          <w:sz w:val="22"/>
          <w:szCs w:val="22"/>
        </w:rPr>
      </w:pPr>
      <w:r w:rsidRPr="00C9789A">
        <w:rPr>
          <w:rFonts w:asciiTheme="majorHAnsi" w:hAnsiTheme="majorHAnsi" w:cs="Arial"/>
          <w:b/>
          <w:sz w:val="22"/>
          <w:szCs w:val="22"/>
        </w:rPr>
        <w:t>Outline and Aims</w:t>
      </w:r>
    </w:p>
    <w:p w14:paraId="66B496B2" w14:textId="62A56174" w:rsidR="00C114AB" w:rsidRPr="00C114AB" w:rsidRDefault="00DA37C0" w:rsidP="00C114AB">
      <w:pPr>
        <w:pStyle w:val="NormalWeb"/>
        <w:rPr>
          <w:rFonts w:asciiTheme="majorHAnsi" w:hAnsiTheme="majorHAnsi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>A</w:t>
      </w:r>
      <w:r w:rsidR="00C114AB">
        <w:rPr>
          <w:rFonts w:asciiTheme="majorHAnsi" w:hAnsiTheme="majorHAnsi" w:cs="Arial"/>
          <w:sz w:val="22"/>
          <w:szCs w:val="22"/>
        </w:rPr>
        <w:t xml:space="preserve"> </w:t>
      </w:r>
      <w:r w:rsidRPr="00C114AB">
        <w:rPr>
          <w:rFonts w:asciiTheme="majorHAnsi" w:hAnsiTheme="majorHAnsi" w:cs="Arial"/>
          <w:sz w:val="22"/>
          <w:szCs w:val="22"/>
        </w:rPr>
        <w:t>fully funded PhD stud</w:t>
      </w:r>
      <w:r w:rsidR="00C114AB">
        <w:rPr>
          <w:rFonts w:asciiTheme="majorHAnsi" w:hAnsiTheme="majorHAnsi" w:cs="Arial"/>
          <w:sz w:val="22"/>
          <w:szCs w:val="22"/>
        </w:rPr>
        <w:t>entship to start in January 2018</w:t>
      </w:r>
      <w:r w:rsidRPr="00C114AB">
        <w:rPr>
          <w:rFonts w:asciiTheme="majorHAnsi" w:hAnsiTheme="majorHAnsi" w:cs="Arial"/>
          <w:sz w:val="22"/>
          <w:szCs w:val="22"/>
        </w:rPr>
        <w:t xml:space="preserve"> to examine the </w:t>
      </w:r>
      <w:r w:rsidR="00850854" w:rsidRPr="00C114AB">
        <w:rPr>
          <w:rFonts w:asciiTheme="majorHAnsi" w:hAnsiTheme="majorHAnsi" w:cs="Arial"/>
          <w:sz w:val="22"/>
          <w:szCs w:val="22"/>
        </w:rPr>
        <w:t xml:space="preserve">evolution of </w:t>
      </w:r>
      <w:proofErr w:type="spellStart"/>
      <w:r w:rsidR="00C114AB" w:rsidRPr="00C114AB">
        <w:rPr>
          <w:rFonts w:asciiTheme="majorHAnsi" w:hAnsiTheme="majorHAnsi" w:cs="Arial"/>
          <w:sz w:val="22"/>
          <w:szCs w:val="22"/>
        </w:rPr>
        <w:t>Berriasian</w:t>
      </w:r>
      <w:proofErr w:type="spellEnd"/>
      <w:r w:rsidR="00C114AB" w:rsidRPr="00C114AB">
        <w:rPr>
          <w:rFonts w:asciiTheme="majorHAnsi" w:hAnsiTheme="majorHAnsi" w:cs="Arial"/>
          <w:sz w:val="22"/>
          <w:szCs w:val="22"/>
        </w:rPr>
        <w:t xml:space="preserve"> to </w:t>
      </w:r>
      <w:proofErr w:type="spellStart"/>
      <w:r w:rsidR="00C114AB" w:rsidRPr="00C114AB">
        <w:rPr>
          <w:rFonts w:asciiTheme="majorHAnsi" w:hAnsiTheme="majorHAnsi" w:cs="Arial"/>
          <w:sz w:val="22"/>
          <w:szCs w:val="22"/>
        </w:rPr>
        <w:t>Barremian</w:t>
      </w:r>
      <w:proofErr w:type="spellEnd"/>
      <w:r w:rsidR="00C114AB" w:rsidRPr="00C114AB">
        <w:rPr>
          <w:rFonts w:asciiTheme="majorHAnsi" w:hAnsiTheme="majorHAnsi" w:cs="Arial"/>
          <w:sz w:val="22"/>
          <w:szCs w:val="22"/>
        </w:rPr>
        <w:t xml:space="preserve"> interval of the </w:t>
      </w:r>
      <w:r w:rsidR="00850854" w:rsidRPr="00C114AB">
        <w:rPr>
          <w:rFonts w:asciiTheme="majorHAnsi" w:hAnsiTheme="majorHAnsi" w:cs="Arial"/>
          <w:sz w:val="22"/>
          <w:szCs w:val="22"/>
        </w:rPr>
        <w:t>Early</w:t>
      </w:r>
      <w:r w:rsidR="00C114AB">
        <w:rPr>
          <w:rFonts w:asciiTheme="majorHAnsi" w:hAnsiTheme="majorHAnsi" w:cs="Arial"/>
          <w:sz w:val="22"/>
          <w:szCs w:val="22"/>
        </w:rPr>
        <w:t xml:space="preserve"> Cretaceous depositional system</w:t>
      </w:r>
      <w:r w:rsidR="00850854" w:rsidRPr="00C114AB">
        <w:rPr>
          <w:rFonts w:asciiTheme="majorHAnsi" w:hAnsiTheme="majorHAnsi" w:cs="Arial"/>
          <w:sz w:val="22"/>
          <w:szCs w:val="22"/>
        </w:rPr>
        <w:t xml:space="preserve"> </w:t>
      </w:r>
      <w:r w:rsidR="00C114AB" w:rsidRPr="00C114AB">
        <w:rPr>
          <w:rFonts w:asciiTheme="majorHAnsi" w:hAnsiTheme="majorHAnsi" w:cs="Arial"/>
          <w:sz w:val="22"/>
          <w:szCs w:val="22"/>
        </w:rPr>
        <w:t>that outcrop</w:t>
      </w:r>
      <w:r w:rsidR="00C114AB">
        <w:rPr>
          <w:rFonts w:asciiTheme="majorHAnsi" w:hAnsiTheme="majorHAnsi" w:cs="Arial"/>
          <w:sz w:val="22"/>
          <w:szCs w:val="22"/>
        </w:rPr>
        <w:t>s</w:t>
      </w:r>
      <w:r w:rsidR="00C114AB" w:rsidRPr="00C114AB">
        <w:rPr>
          <w:rFonts w:asciiTheme="majorHAnsi" w:hAnsiTheme="majorHAnsi" w:cs="Arial"/>
          <w:sz w:val="22"/>
          <w:szCs w:val="22"/>
        </w:rPr>
        <w:t xml:space="preserve"> </w:t>
      </w:r>
      <w:r w:rsidR="00850854" w:rsidRPr="00C114AB">
        <w:rPr>
          <w:rFonts w:asciiTheme="majorHAnsi" w:hAnsiTheme="majorHAnsi" w:cs="Arial"/>
          <w:sz w:val="22"/>
          <w:szCs w:val="22"/>
        </w:rPr>
        <w:t xml:space="preserve">along the </w:t>
      </w:r>
      <w:r w:rsidR="00C114AB" w:rsidRPr="00C114AB">
        <w:rPr>
          <w:rFonts w:asciiTheme="majorHAnsi" w:hAnsiTheme="majorHAnsi" w:cs="Arial"/>
          <w:sz w:val="22"/>
          <w:szCs w:val="22"/>
        </w:rPr>
        <w:t>Atlantic</w:t>
      </w:r>
      <w:r w:rsidR="00850854" w:rsidRPr="00C114AB">
        <w:rPr>
          <w:rFonts w:asciiTheme="majorHAnsi" w:hAnsiTheme="majorHAnsi" w:cs="Arial"/>
          <w:sz w:val="22"/>
          <w:szCs w:val="22"/>
        </w:rPr>
        <w:t xml:space="preserve"> margin of </w:t>
      </w:r>
      <w:r w:rsidR="00C114AB" w:rsidRPr="00C114AB">
        <w:rPr>
          <w:rFonts w:asciiTheme="majorHAnsi" w:hAnsiTheme="majorHAnsi" w:cs="Arial"/>
          <w:sz w:val="22"/>
          <w:szCs w:val="22"/>
        </w:rPr>
        <w:t>Morocco</w:t>
      </w:r>
      <w:r w:rsidR="00C114AB">
        <w:rPr>
          <w:rFonts w:asciiTheme="majorHAnsi" w:hAnsiTheme="majorHAnsi" w:cs="Arial"/>
          <w:sz w:val="22"/>
          <w:szCs w:val="22"/>
        </w:rPr>
        <w:t xml:space="preserve"> north of Agadir</w:t>
      </w:r>
      <w:r w:rsidR="00850854" w:rsidRPr="00C114AB">
        <w:rPr>
          <w:rFonts w:asciiTheme="majorHAnsi" w:hAnsiTheme="majorHAnsi" w:cs="Arial"/>
          <w:sz w:val="22"/>
          <w:szCs w:val="22"/>
        </w:rPr>
        <w:t xml:space="preserve">. </w:t>
      </w:r>
      <w:r w:rsidRPr="00C114AB">
        <w:rPr>
          <w:rFonts w:asciiTheme="majorHAnsi" w:hAnsiTheme="majorHAnsi" w:cs="Arial"/>
          <w:sz w:val="22"/>
          <w:szCs w:val="22"/>
        </w:rPr>
        <w:t xml:space="preserve">The study will </w:t>
      </w:r>
      <w:r w:rsidR="00C114AB" w:rsidRPr="00C114AB">
        <w:rPr>
          <w:rFonts w:asciiTheme="majorHAnsi" w:hAnsiTheme="majorHAnsi" w:cs="Arial"/>
          <w:sz w:val="22"/>
          <w:szCs w:val="22"/>
        </w:rPr>
        <w:t xml:space="preserve">define a new </w:t>
      </w:r>
      <w:proofErr w:type="spellStart"/>
      <w:r w:rsidR="00C114AB">
        <w:rPr>
          <w:rFonts w:asciiTheme="majorHAnsi" w:hAnsiTheme="majorHAnsi" w:cs="Arial"/>
          <w:sz w:val="22"/>
          <w:szCs w:val="22"/>
        </w:rPr>
        <w:t>biostratigraphic</w:t>
      </w:r>
      <w:proofErr w:type="spellEnd"/>
      <w:r w:rsidR="00C114AB" w:rsidRPr="00C114AB">
        <w:rPr>
          <w:rFonts w:asciiTheme="majorHAnsi" w:hAnsiTheme="majorHAnsi" w:cs="Arial"/>
          <w:sz w:val="22"/>
          <w:szCs w:val="22"/>
        </w:rPr>
        <w:t xml:space="preserve"> type section, </w:t>
      </w:r>
      <w:r w:rsidR="00C114AB" w:rsidRPr="00C114AB">
        <w:rPr>
          <w:rFonts w:asciiTheme="majorHAnsi" w:hAnsiTheme="majorHAnsi"/>
          <w:sz w:val="22"/>
          <w:szCs w:val="22"/>
        </w:rPr>
        <w:t xml:space="preserve">integrating ammonite, </w:t>
      </w:r>
      <w:proofErr w:type="spellStart"/>
      <w:r w:rsidR="00C114AB" w:rsidRPr="00C114AB">
        <w:rPr>
          <w:rFonts w:asciiTheme="majorHAnsi" w:hAnsiTheme="majorHAnsi"/>
          <w:sz w:val="22"/>
          <w:szCs w:val="22"/>
        </w:rPr>
        <w:t>calpionellid</w:t>
      </w:r>
      <w:proofErr w:type="spellEnd"/>
      <w:r w:rsidR="00C114AB" w:rsidRPr="00C114AB">
        <w:rPr>
          <w:rFonts w:asciiTheme="majorHAnsi" w:hAnsiTheme="majorHAnsi"/>
          <w:sz w:val="22"/>
          <w:szCs w:val="22"/>
        </w:rPr>
        <w:t xml:space="preserve"> calcareous </w:t>
      </w:r>
      <w:proofErr w:type="spellStart"/>
      <w:r w:rsidR="00C114AB" w:rsidRPr="00C114AB">
        <w:rPr>
          <w:rFonts w:asciiTheme="majorHAnsi" w:hAnsiTheme="majorHAnsi"/>
          <w:sz w:val="22"/>
          <w:szCs w:val="22"/>
        </w:rPr>
        <w:t>nannofossil</w:t>
      </w:r>
      <w:proofErr w:type="spellEnd"/>
      <w:r w:rsidR="00C114AB" w:rsidRPr="00C114AB">
        <w:rPr>
          <w:rFonts w:asciiTheme="majorHAnsi" w:hAnsiTheme="majorHAnsi"/>
          <w:sz w:val="22"/>
          <w:szCs w:val="22"/>
        </w:rPr>
        <w:t xml:space="preserve"> and benthic foraminifera analysis, </w:t>
      </w:r>
      <w:proofErr w:type="gramStart"/>
      <w:r w:rsidR="00C114AB" w:rsidRPr="00C114AB">
        <w:rPr>
          <w:rFonts w:asciiTheme="majorHAnsi" w:hAnsiTheme="majorHAnsi"/>
          <w:sz w:val="22"/>
          <w:szCs w:val="22"/>
        </w:rPr>
        <w:t>with  C13</w:t>
      </w:r>
      <w:proofErr w:type="gramEnd"/>
      <w:r w:rsidR="00C114AB" w:rsidRPr="00C114AB">
        <w:rPr>
          <w:rFonts w:asciiTheme="majorHAnsi" w:hAnsiTheme="majorHAnsi"/>
          <w:sz w:val="22"/>
          <w:szCs w:val="22"/>
        </w:rPr>
        <w:t xml:space="preserve">/O18 isotope stratigraphy and sequence stratigraphic interpretation.  </w:t>
      </w:r>
      <w:r w:rsidR="00C114AB">
        <w:rPr>
          <w:rFonts w:asciiTheme="majorHAnsi" w:hAnsiTheme="majorHAnsi"/>
          <w:sz w:val="22"/>
          <w:szCs w:val="22"/>
        </w:rPr>
        <w:t xml:space="preserve">It will </w:t>
      </w:r>
      <w:r w:rsidRPr="00C114AB">
        <w:rPr>
          <w:rFonts w:asciiTheme="majorHAnsi" w:hAnsiTheme="majorHAnsi" w:cs="Arial"/>
          <w:sz w:val="22"/>
          <w:szCs w:val="22"/>
        </w:rPr>
        <w:t>focus on refining our understanding of the stratigraphic architecture, age relationships</w:t>
      </w:r>
      <w:r w:rsidR="00C114AB">
        <w:rPr>
          <w:rFonts w:asciiTheme="majorHAnsi" w:hAnsiTheme="majorHAnsi" w:cs="Arial"/>
          <w:sz w:val="22"/>
          <w:szCs w:val="22"/>
        </w:rPr>
        <w:t xml:space="preserve">, </w:t>
      </w:r>
      <w:proofErr w:type="gramStart"/>
      <w:r w:rsidR="00C114AB" w:rsidRPr="00C114AB">
        <w:rPr>
          <w:rFonts w:asciiTheme="majorHAnsi" w:hAnsiTheme="majorHAnsi" w:cs="Arial"/>
          <w:sz w:val="22"/>
          <w:szCs w:val="22"/>
        </w:rPr>
        <w:t>paleogeography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and facies trends </w:t>
      </w:r>
      <w:r w:rsidR="008F7851" w:rsidRPr="00C114AB">
        <w:rPr>
          <w:rFonts w:asciiTheme="majorHAnsi" w:hAnsiTheme="majorHAnsi" w:cs="Arial"/>
          <w:sz w:val="22"/>
          <w:szCs w:val="22"/>
        </w:rPr>
        <w:t>across the margin</w:t>
      </w:r>
      <w:r w:rsidRPr="00C114AB">
        <w:rPr>
          <w:rFonts w:asciiTheme="majorHAnsi" w:hAnsiTheme="majorHAnsi" w:cs="Arial"/>
          <w:sz w:val="22"/>
          <w:szCs w:val="22"/>
        </w:rPr>
        <w:t xml:space="preserve">. </w:t>
      </w:r>
      <w:r w:rsidR="008F7851" w:rsidRPr="00C114AB">
        <w:rPr>
          <w:rFonts w:asciiTheme="majorHAnsi" w:hAnsiTheme="majorHAnsi" w:cs="Arial"/>
          <w:sz w:val="22"/>
          <w:szCs w:val="22"/>
        </w:rPr>
        <w:t>The</w:t>
      </w:r>
      <w:r w:rsidRPr="00C114AB">
        <w:rPr>
          <w:rFonts w:asciiTheme="majorHAnsi" w:hAnsiTheme="majorHAnsi" w:cs="Arial"/>
          <w:sz w:val="22"/>
          <w:szCs w:val="22"/>
        </w:rPr>
        <w:t xml:space="preserve"> work will </w:t>
      </w:r>
      <w:r w:rsidR="00C114AB">
        <w:rPr>
          <w:rFonts w:asciiTheme="majorHAnsi" w:hAnsiTheme="majorHAnsi" w:cs="Arial"/>
          <w:sz w:val="22"/>
          <w:szCs w:val="22"/>
        </w:rPr>
        <w:t xml:space="preserve">involve </w:t>
      </w:r>
      <w:r w:rsidR="00C114AB" w:rsidRPr="00C114AB">
        <w:rPr>
          <w:rFonts w:asciiTheme="majorHAnsi" w:hAnsiTheme="majorHAnsi" w:cs="Arial"/>
          <w:sz w:val="22"/>
          <w:szCs w:val="22"/>
        </w:rPr>
        <w:t xml:space="preserve">extensive outcrop studies </w:t>
      </w:r>
      <w:r w:rsidR="00C114AB">
        <w:rPr>
          <w:rFonts w:asciiTheme="majorHAnsi" w:hAnsiTheme="majorHAnsi" w:cs="Arial"/>
          <w:sz w:val="22"/>
          <w:szCs w:val="22"/>
        </w:rPr>
        <w:t xml:space="preserve">and also </w:t>
      </w:r>
      <w:r w:rsidR="008F7851" w:rsidRPr="00C114AB">
        <w:rPr>
          <w:rFonts w:asciiTheme="majorHAnsi" w:hAnsiTheme="majorHAnsi" w:cs="Arial"/>
          <w:sz w:val="22"/>
          <w:szCs w:val="22"/>
        </w:rPr>
        <w:t>integrate data from existing wells (cuttin</w:t>
      </w:r>
      <w:r w:rsidR="00C114AB">
        <w:rPr>
          <w:rFonts w:asciiTheme="majorHAnsi" w:hAnsiTheme="majorHAnsi" w:cs="Arial"/>
          <w:sz w:val="22"/>
          <w:szCs w:val="22"/>
        </w:rPr>
        <w:t xml:space="preserve">gs data and </w:t>
      </w:r>
      <w:proofErr w:type="spellStart"/>
      <w:r w:rsidR="00C114AB">
        <w:rPr>
          <w:rFonts w:asciiTheme="majorHAnsi" w:hAnsiTheme="majorHAnsi" w:cs="Arial"/>
          <w:sz w:val="22"/>
          <w:szCs w:val="22"/>
        </w:rPr>
        <w:t>wireline</w:t>
      </w:r>
      <w:proofErr w:type="spellEnd"/>
      <w:r w:rsidR="00C114AB">
        <w:rPr>
          <w:rFonts w:asciiTheme="majorHAnsi" w:hAnsiTheme="majorHAnsi" w:cs="Arial"/>
          <w:sz w:val="22"/>
          <w:szCs w:val="22"/>
        </w:rPr>
        <w:t xml:space="preserve"> log data).</w:t>
      </w:r>
      <w:r w:rsidR="008F7851" w:rsidRPr="00C114AB">
        <w:rPr>
          <w:rFonts w:asciiTheme="majorHAnsi" w:hAnsiTheme="majorHAnsi" w:cs="Arial"/>
          <w:sz w:val="22"/>
          <w:szCs w:val="22"/>
        </w:rPr>
        <w:t xml:space="preserve"> </w:t>
      </w:r>
    </w:p>
    <w:p w14:paraId="1E54D27D" w14:textId="068F3934" w:rsidR="00C114AB" w:rsidRPr="00C114AB" w:rsidRDefault="00C114AB" w:rsidP="00C114AB">
      <w:pPr>
        <w:pStyle w:val="NormalWeb"/>
        <w:rPr>
          <w:rFonts w:asciiTheme="majorHAnsi" w:hAnsiTheme="majorHAnsi"/>
          <w:sz w:val="22"/>
          <w:szCs w:val="22"/>
        </w:rPr>
      </w:pPr>
      <w:r w:rsidRPr="00C114AB">
        <w:rPr>
          <w:rFonts w:asciiTheme="majorHAnsi" w:hAnsiTheme="majorHAnsi"/>
          <w:sz w:val="22"/>
          <w:szCs w:val="22"/>
        </w:rPr>
        <w:t xml:space="preserve">A focus </w:t>
      </w:r>
      <w:r>
        <w:rPr>
          <w:rFonts w:asciiTheme="majorHAnsi" w:hAnsiTheme="majorHAnsi"/>
          <w:sz w:val="22"/>
          <w:szCs w:val="22"/>
        </w:rPr>
        <w:t xml:space="preserve">of the study </w:t>
      </w:r>
      <w:r w:rsidRPr="00C114AB">
        <w:rPr>
          <w:rFonts w:asciiTheme="majorHAnsi" w:hAnsiTheme="majorHAnsi"/>
          <w:sz w:val="22"/>
          <w:szCs w:val="22"/>
        </w:rPr>
        <w:t xml:space="preserve">will </w:t>
      </w:r>
      <w:r>
        <w:rPr>
          <w:rFonts w:asciiTheme="majorHAnsi" w:hAnsiTheme="majorHAnsi"/>
          <w:sz w:val="22"/>
          <w:szCs w:val="22"/>
        </w:rPr>
        <w:t xml:space="preserve">also </w:t>
      </w:r>
      <w:r w:rsidRPr="00C114AB">
        <w:rPr>
          <w:rFonts w:asciiTheme="majorHAnsi" w:hAnsiTheme="majorHAnsi"/>
          <w:sz w:val="22"/>
          <w:szCs w:val="22"/>
        </w:rPr>
        <w:t xml:space="preserve">be to characterise the coral </w:t>
      </w:r>
      <w:proofErr w:type="spellStart"/>
      <w:r w:rsidRPr="00C114AB">
        <w:rPr>
          <w:rFonts w:asciiTheme="majorHAnsi" w:hAnsiTheme="majorHAnsi"/>
          <w:sz w:val="22"/>
          <w:szCs w:val="22"/>
        </w:rPr>
        <w:t>buildups</w:t>
      </w:r>
      <w:proofErr w:type="spellEnd"/>
      <w:r w:rsidRPr="00C114A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</w:t>
      </w:r>
      <w:r w:rsidRPr="00C114AB">
        <w:rPr>
          <w:rFonts w:asciiTheme="majorHAnsi" w:hAnsiTheme="majorHAnsi"/>
          <w:sz w:val="22"/>
          <w:szCs w:val="22"/>
        </w:rPr>
        <w:t xml:space="preserve"> the </w:t>
      </w:r>
      <w:proofErr w:type="spellStart"/>
      <w:proofErr w:type="gramStart"/>
      <w:r w:rsidRPr="00C114AB">
        <w:rPr>
          <w:rFonts w:asciiTheme="majorHAnsi" w:hAnsiTheme="majorHAnsi"/>
          <w:sz w:val="22"/>
          <w:szCs w:val="22"/>
        </w:rPr>
        <w:t>Hauterivian</w:t>
      </w:r>
      <w:proofErr w:type="spellEnd"/>
      <w:r w:rsidRPr="00C114AB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C114AB">
        <w:rPr>
          <w:rFonts w:asciiTheme="majorHAnsi" w:hAnsiTheme="majorHAnsi"/>
          <w:sz w:val="22"/>
          <w:szCs w:val="22"/>
        </w:rPr>
        <w:t xml:space="preserve"> provide improved age constraint, map their geometry and assess the  significance and impact these </w:t>
      </w:r>
      <w:proofErr w:type="spellStart"/>
      <w:r w:rsidRPr="00C114AB">
        <w:rPr>
          <w:rFonts w:asciiTheme="majorHAnsi" w:hAnsiTheme="majorHAnsi"/>
          <w:sz w:val="22"/>
          <w:szCs w:val="22"/>
        </w:rPr>
        <w:t>buildups</w:t>
      </w:r>
      <w:proofErr w:type="spellEnd"/>
      <w:r w:rsidRPr="00C114AB">
        <w:rPr>
          <w:rFonts w:asciiTheme="majorHAnsi" w:hAnsiTheme="majorHAnsi"/>
          <w:sz w:val="22"/>
          <w:szCs w:val="22"/>
        </w:rPr>
        <w:t xml:space="preserve"> have on post </w:t>
      </w:r>
      <w:proofErr w:type="spellStart"/>
      <w:r w:rsidRPr="00C114AB">
        <w:rPr>
          <w:rFonts w:asciiTheme="majorHAnsi" w:hAnsiTheme="majorHAnsi"/>
          <w:sz w:val="22"/>
          <w:szCs w:val="22"/>
        </w:rPr>
        <w:t>Hauterivian</w:t>
      </w:r>
      <w:proofErr w:type="spellEnd"/>
      <w:r w:rsidRPr="00C114AB">
        <w:rPr>
          <w:rFonts w:asciiTheme="majorHAnsi" w:hAnsiTheme="majorHAnsi"/>
          <w:sz w:val="22"/>
          <w:szCs w:val="22"/>
        </w:rPr>
        <w:t xml:space="preserve"> paleogeography and </w:t>
      </w:r>
      <w:proofErr w:type="spellStart"/>
      <w:r w:rsidRPr="00C114AB">
        <w:rPr>
          <w:rFonts w:asciiTheme="majorHAnsi" w:hAnsiTheme="majorHAnsi"/>
          <w:sz w:val="22"/>
          <w:szCs w:val="22"/>
        </w:rPr>
        <w:t>palaeotopography</w:t>
      </w:r>
      <w:proofErr w:type="spellEnd"/>
      <w:r w:rsidRPr="00C114AB">
        <w:rPr>
          <w:rFonts w:asciiTheme="majorHAnsi" w:hAnsiTheme="majorHAnsi"/>
          <w:sz w:val="22"/>
          <w:szCs w:val="22"/>
        </w:rPr>
        <w:t>.  The project will also assess potential salt tectonic movements in relation with condensation and hiatuses that affects the early Lower Cretaceous sequences.</w:t>
      </w:r>
    </w:p>
    <w:p w14:paraId="104BA3B1" w14:textId="68395E44" w:rsidR="00DA37C0" w:rsidRPr="00C114AB" w:rsidRDefault="00C114AB" w:rsidP="008B301D">
      <w:pPr>
        <w:jc w:val="both"/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>Integration</w:t>
      </w:r>
      <w:r w:rsidR="008F7851" w:rsidRPr="00C114AB">
        <w:rPr>
          <w:rFonts w:asciiTheme="majorHAnsi" w:hAnsiTheme="majorHAnsi" w:cs="Arial"/>
          <w:sz w:val="22"/>
          <w:szCs w:val="22"/>
        </w:rPr>
        <w:t xml:space="preserve"> will be made with work </w:t>
      </w:r>
      <w:r w:rsidRPr="00C114AB">
        <w:rPr>
          <w:rFonts w:asciiTheme="majorHAnsi" w:hAnsiTheme="majorHAnsi" w:cs="Arial"/>
          <w:sz w:val="22"/>
          <w:szCs w:val="22"/>
        </w:rPr>
        <w:t xml:space="preserve">completed in Morocco by NARG on the younger </w:t>
      </w:r>
      <w:proofErr w:type="spellStart"/>
      <w:r w:rsidRPr="00C114AB">
        <w:rPr>
          <w:rFonts w:asciiTheme="majorHAnsi" w:hAnsiTheme="majorHAnsi" w:cs="Arial"/>
          <w:sz w:val="22"/>
          <w:szCs w:val="22"/>
        </w:rPr>
        <w:t>Barremian</w:t>
      </w:r>
      <w:proofErr w:type="spellEnd"/>
      <w:r w:rsidRPr="00C114AB">
        <w:rPr>
          <w:rFonts w:asciiTheme="majorHAnsi" w:hAnsiTheme="majorHAnsi" w:cs="Arial"/>
          <w:sz w:val="22"/>
          <w:szCs w:val="22"/>
        </w:rPr>
        <w:t xml:space="preserve"> to </w:t>
      </w:r>
      <w:proofErr w:type="spellStart"/>
      <w:r w:rsidRPr="00C114AB">
        <w:rPr>
          <w:rFonts w:asciiTheme="majorHAnsi" w:hAnsiTheme="majorHAnsi" w:cs="Arial"/>
          <w:sz w:val="22"/>
          <w:szCs w:val="22"/>
        </w:rPr>
        <w:t>Aptian</w:t>
      </w:r>
      <w:proofErr w:type="spellEnd"/>
      <w:r w:rsidRPr="00C114AB">
        <w:rPr>
          <w:rFonts w:asciiTheme="majorHAnsi" w:hAnsiTheme="majorHAnsi" w:cs="Arial"/>
          <w:sz w:val="22"/>
          <w:szCs w:val="22"/>
        </w:rPr>
        <w:t xml:space="preserve"> section and </w:t>
      </w:r>
      <w:r>
        <w:rPr>
          <w:rFonts w:asciiTheme="majorHAnsi" w:hAnsiTheme="majorHAnsi" w:cs="Arial"/>
          <w:sz w:val="22"/>
          <w:szCs w:val="22"/>
        </w:rPr>
        <w:t xml:space="preserve">the results will be correlated to </w:t>
      </w:r>
      <w:r w:rsidRPr="00C114AB">
        <w:rPr>
          <w:rFonts w:asciiTheme="majorHAnsi" w:hAnsiTheme="majorHAnsi" w:cs="Arial"/>
          <w:sz w:val="22"/>
          <w:szCs w:val="22"/>
        </w:rPr>
        <w:t xml:space="preserve">global type sections. </w:t>
      </w:r>
    </w:p>
    <w:p w14:paraId="4EBF49D9" w14:textId="77777777" w:rsidR="00C114AB" w:rsidRPr="00C114AB" w:rsidRDefault="00C114AB" w:rsidP="008B301D">
      <w:pPr>
        <w:jc w:val="both"/>
        <w:rPr>
          <w:rFonts w:asciiTheme="majorHAnsi" w:hAnsiTheme="majorHAnsi" w:cs="Arial"/>
          <w:sz w:val="22"/>
          <w:szCs w:val="22"/>
        </w:rPr>
      </w:pPr>
    </w:p>
    <w:p w14:paraId="1B80D690" w14:textId="6EA16C6F" w:rsidR="00C114AB" w:rsidRPr="00C114AB" w:rsidRDefault="00C114AB" w:rsidP="008B301D">
      <w:pPr>
        <w:jc w:val="both"/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>The Early Cretaceous</w:t>
      </w:r>
      <w:r>
        <w:rPr>
          <w:rFonts w:asciiTheme="majorHAnsi" w:hAnsiTheme="majorHAnsi" w:cs="Arial"/>
          <w:sz w:val="22"/>
          <w:szCs w:val="22"/>
        </w:rPr>
        <w:t xml:space="preserve"> is a potential reservoir for hy</w:t>
      </w:r>
      <w:r w:rsidRPr="00C114AB">
        <w:rPr>
          <w:rFonts w:asciiTheme="majorHAnsi" w:hAnsiTheme="majorHAnsi" w:cs="Arial"/>
          <w:sz w:val="22"/>
          <w:szCs w:val="22"/>
        </w:rPr>
        <w:t xml:space="preserve">drocarbons offshore, and this work will further constrain the interval and refine models for the depositional system that controls </w:t>
      </w:r>
      <w:r>
        <w:rPr>
          <w:rFonts w:asciiTheme="majorHAnsi" w:hAnsiTheme="majorHAnsi" w:cs="Arial"/>
          <w:sz w:val="22"/>
          <w:szCs w:val="22"/>
        </w:rPr>
        <w:t xml:space="preserve">deep-water </w:t>
      </w:r>
      <w:r w:rsidRPr="00C114AB">
        <w:rPr>
          <w:rFonts w:asciiTheme="majorHAnsi" w:hAnsiTheme="majorHAnsi" w:cs="Arial"/>
          <w:sz w:val="22"/>
          <w:szCs w:val="22"/>
        </w:rPr>
        <w:t xml:space="preserve">reservoir development. </w:t>
      </w:r>
    </w:p>
    <w:p w14:paraId="0E09EC65" w14:textId="77777777" w:rsidR="00DA37C0" w:rsidRPr="00C114AB" w:rsidRDefault="00DA37C0" w:rsidP="008B301D">
      <w:pPr>
        <w:jc w:val="both"/>
        <w:rPr>
          <w:rFonts w:asciiTheme="majorHAnsi" w:hAnsiTheme="majorHAnsi" w:cs="Arial"/>
          <w:sz w:val="22"/>
          <w:szCs w:val="22"/>
        </w:rPr>
      </w:pPr>
    </w:p>
    <w:p w14:paraId="30467EFA" w14:textId="77777777" w:rsidR="00C9789A" w:rsidRPr="00C9789A" w:rsidRDefault="00C9789A" w:rsidP="008B301D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C9789A">
        <w:rPr>
          <w:rFonts w:asciiTheme="majorHAnsi" w:hAnsiTheme="majorHAnsi" w:cs="Arial"/>
          <w:b/>
          <w:sz w:val="22"/>
          <w:szCs w:val="22"/>
        </w:rPr>
        <w:t xml:space="preserve">North Africa Research Group (NARG) </w:t>
      </w:r>
    </w:p>
    <w:p w14:paraId="687B4543" w14:textId="77777777" w:rsidR="00C9789A" w:rsidRDefault="00C9789A" w:rsidP="008B301D">
      <w:pPr>
        <w:jc w:val="both"/>
        <w:rPr>
          <w:rFonts w:asciiTheme="majorHAnsi" w:hAnsiTheme="majorHAnsi" w:cs="Arial"/>
          <w:sz w:val="22"/>
          <w:szCs w:val="22"/>
        </w:rPr>
      </w:pPr>
    </w:p>
    <w:p w14:paraId="1B9EE7D1" w14:textId="038950F4" w:rsidR="00D63A30" w:rsidRPr="00C114AB" w:rsidRDefault="00BE5D54" w:rsidP="008B301D">
      <w:pPr>
        <w:jc w:val="both"/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>The North Africa Research Group (NARG)</w:t>
      </w:r>
      <w:r w:rsidR="0052151B" w:rsidRPr="00C114AB">
        <w:rPr>
          <w:rFonts w:asciiTheme="majorHAnsi" w:hAnsiTheme="majorHAnsi" w:cs="Arial"/>
          <w:sz w:val="22"/>
          <w:szCs w:val="22"/>
        </w:rPr>
        <w:t xml:space="preserve"> is an integrated research group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 combining the strengths of the U</w:t>
      </w:r>
      <w:r w:rsidRPr="00C114AB">
        <w:rPr>
          <w:rFonts w:asciiTheme="majorHAnsi" w:hAnsiTheme="majorHAnsi" w:cs="Arial"/>
          <w:sz w:val="22"/>
          <w:szCs w:val="22"/>
        </w:rPr>
        <w:t>niversities of M</w:t>
      </w:r>
      <w:r w:rsidR="00D63A30" w:rsidRPr="00C114AB">
        <w:rPr>
          <w:rFonts w:asciiTheme="majorHAnsi" w:hAnsiTheme="majorHAnsi" w:cs="Arial"/>
          <w:sz w:val="22"/>
          <w:szCs w:val="22"/>
        </w:rPr>
        <w:t>anchester</w:t>
      </w:r>
      <w:r w:rsidR="00C9789A">
        <w:rPr>
          <w:rFonts w:asciiTheme="majorHAnsi" w:hAnsiTheme="majorHAnsi" w:cs="Arial"/>
          <w:sz w:val="22"/>
          <w:szCs w:val="22"/>
        </w:rPr>
        <w:t xml:space="preserve"> 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and </w:t>
      </w:r>
      <w:proofErr w:type="spellStart"/>
      <w:r w:rsidR="00C9789A">
        <w:rPr>
          <w:rFonts w:asciiTheme="majorHAnsi" w:hAnsiTheme="majorHAnsi" w:cs="Arial"/>
          <w:sz w:val="22"/>
          <w:szCs w:val="22"/>
        </w:rPr>
        <w:t>Tu</w:t>
      </w:r>
      <w:r w:rsidR="00D63A30" w:rsidRPr="00C114AB">
        <w:rPr>
          <w:rFonts w:asciiTheme="majorHAnsi" w:hAnsiTheme="majorHAnsi" w:cs="Arial"/>
          <w:sz w:val="22"/>
          <w:szCs w:val="22"/>
        </w:rPr>
        <w:t>Delft</w:t>
      </w:r>
      <w:proofErr w:type="spellEnd"/>
      <w:r w:rsidR="00D63A30" w:rsidRPr="00C114AB">
        <w:rPr>
          <w:rFonts w:asciiTheme="majorHAnsi" w:hAnsiTheme="majorHAnsi" w:cs="Arial"/>
          <w:sz w:val="22"/>
          <w:szCs w:val="22"/>
        </w:rPr>
        <w:t>, funded by a large consortium of i</w:t>
      </w:r>
      <w:r w:rsidRPr="00C114AB">
        <w:rPr>
          <w:rFonts w:asciiTheme="majorHAnsi" w:hAnsiTheme="majorHAnsi" w:cs="Arial"/>
          <w:sz w:val="22"/>
          <w:szCs w:val="22"/>
        </w:rPr>
        <w:t>ndustry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 companies</w:t>
      </w:r>
      <w:r w:rsidR="00C9789A"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 w:rsidR="00C9789A">
        <w:rPr>
          <w:rFonts w:asciiTheme="majorHAnsi" w:hAnsiTheme="majorHAnsi" w:cs="Arial"/>
          <w:sz w:val="22"/>
          <w:szCs w:val="22"/>
        </w:rPr>
        <w:t>BP</w:t>
      </w:r>
      <w:proofErr w:type="gramStart"/>
      <w:r w:rsidR="00C9789A">
        <w:rPr>
          <w:rFonts w:asciiTheme="majorHAnsi" w:hAnsiTheme="majorHAnsi" w:cs="Arial"/>
          <w:sz w:val="22"/>
          <w:szCs w:val="22"/>
        </w:rPr>
        <w:t>,Repsol</w:t>
      </w:r>
      <w:proofErr w:type="spellEnd"/>
      <w:proofErr w:type="gramEnd"/>
      <w:r w:rsidR="00C9789A">
        <w:rPr>
          <w:rFonts w:asciiTheme="majorHAnsi" w:hAnsiTheme="majorHAnsi" w:cs="Arial"/>
          <w:sz w:val="22"/>
          <w:szCs w:val="22"/>
        </w:rPr>
        <w:t>, Statoil, Cairn, Woodside, Chevron)</w:t>
      </w:r>
      <w:r w:rsidR="0052151B" w:rsidRPr="00C114AB">
        <w:rPr>
          <w:rFonts w:asciiTheme="majorHAnsi" w:hAnsiTheme="majorHAnsi" w:cs="Arial"/>
          <w:sz w:val="22"/>
          <w:szCs w:val="22"/>
        </w:rPr>
        <w:t xml:space="preserve">. </w:t>
      </w:r>
      <w:r w:rsidR="00C9789A">
        <w:rPr>
          <w:rFonts w:asciiTheme="majorHAnsi" w:hAnsiTheme="majorHAnsi" w:cs="Arial"/>
          <w:sz w:val="22"/>
          <w:szCs w:val="22"/>
        </w:rPr>
        <w:t xml:space="preserve"> </w:t>
      </w:r>
      <w:r w:rsidR="006C29C5" w:rsidRPr="00C114AB">
        <w:rPr>
          <w:rFonts w:asciiTheme="majorHAnsi" w:hAnsiTheme="majorHAnsi" w:cs="Arial"/>
          <w:sz w:val="22"/>
          <w:szCs w:val="22"/>
        </w:rPr>
        <w:t>The group is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 undertaking extensive</w:t>
      </w:r>
      <w:r w:rsidR="0052151B" w:rsidRPr="00C114AB">
        <w:rPr>
          <w:rFonts w:asciiTheme="majorHAnsi" w:hAnsiTheme="majorHAnsi" w:cs="Arial"/>
          <w:sz w:val="22"/>
          <w:szCs w:val="22"/>
        </w:rPr>
        <w:t xml:space="preserve"> projects </w:t>
      </w:r>
      <w:r w:rsidR="00D63A30" w:rsidRPr="00C114AB">
        <w:rPr>
          <w:rFonts w:asciiTheme="majorHAnsi" w:hAnsiTheme="majorHAnsi" w:cs="Arial"/>
          <w:sz w:val="22"/>
          <w:szCs w:val="22"/>
        </w:rPr>
        <w:t>across North</w:t>
      </w:r>
      <w:r w:rsidR="00C9789A">
        <w:rPr>
          <w:rFonts w:asciiTheme="majorHAnsi" w:hAnsiTheme="majorHAnsi" w:cs="Arial"/>
          <w:sz w:val="22"/>
          <w:szCs w:val="22"/>
        </w:rPr>
        <w:t>er</w:t>
      </w:r>
      <w:r w:rsidR="00AD4D69">
        <w:rPr>
          <w:rFonts w:asciiTheme="majorHAnsi" w:hAnsiTheme="majorHAnsi" w:cs="Arial"/>
          <w:sz w:val="22"/>
          <w:szCs w:val="22"/>
        </w:rPr>
        <w:t>n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 Africa, and </w:t>
      </w:r>
      <w:r w:rsidR="00C9789A">
        <w:rPr>
          <w:rFonts w:asciiTheme="majorHAnsi" w:hAnsiTheme="majorHAnsi" w:cs="Arial"/>
          <w:sz w:val="22"/>
          <w:szCs w:val="22"/>
        </w:rPr>
        <w:t>we are undertaking a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 series of studies </w:t>
      </w:r>
      <w:r w:rsidR="006F6BF7" w:rsidRPr="00C114AB">
        <w:rPr>
          <w:rFonts w:asciiTheme="majorHAnsi" w:hAnsiTheme="majorHAnsi" w:cs="Arial"/>
          <w:sz w:val="22"/>
          <w:szCs w:val="22"/>
        </w:rPr>
        <w:t>examining</w:t>
      </w:r>
      <w:r w:rsidR="0052151B" w:rsidRPr="00C114AB">
        <w:rPr>
          <w:rFonts w:asciiTheme="majorHAnsi" w:hAnsiTheme="majorHAnsi" w:cs="Arial"/>
          <w:sz w:val="22"/>
          <w:szCs w:val="22"/>
        </w:rPr>
        <w:t xml:space="preserve"> Mesozoic depositional systems on/offshore </w:t>
      </w:r>
      <w:r w:rsidR="00C9789A">
        <w:rPr>
          <w:rFonts w:asciiTheme="majorHAnsi" w:hAnsiTheme="majorHAnsi" w:cs="Arial"/>
          <w:sz w:val="22"/>
          <w:szCs w:val="22"/>
        </w:rPr>
        <w:t xml:space="preserve">the </w:t>
      </w:r>
      <w:r w:rsidR="00C9789A" w:rsidRPr="00C114AB">
        <w:rPr>
          <w:rFonts w:asciiTheme="majorHAnsi" w:hAnsiTheme="majorHAnsi" w:cs="Arial"/>
          <w:sz w:val="22"/>
          <w:szCs w:val="22"/>
        </w:rPr>
        <w:t>Atlantic seaboard</w:t>
      </w:r>
      <w:r w:rsidR="00C9789A">
        <w:rPr>
          <w:rFonts w:asciiTheme="majorHAnsi" w:hAnsiTheme="majorHAnsi" w:cs="Arial"/>
          <w:sz w:val="22"/>
          <w:szCs w:val="22"/>
        </w:rPr>
        <w:t>, in</w:t>
      </w:r>
      <w:r w:rsidR="00C9789A" w:rsidRPr="00C114AB">
        <w:rPr>
          <w:rFonts w:asciiTheme="majorHAnsi" w:hAnsiTheme="majorHAnsi" w:cs="Arial"/>
          <w:sz w:val="22"/>
          <w:szCs w:val="22"/>
        </w:rPr>
        <w:t xml:space="preserve"> </w:t>
      </w:r>
      <w:r w:rsidR="0052151B" w:rsidRPr="00C114AB">
        <w:rPr>
          <w:rFonts w:asciiTheme="majorHAnsi" w:hAnsiTheme="majorHAnsi" w:cs="Arial"/>
          <w:sz w:val="22"/>
          <w:szCs w:val="22"/>
        </w:rPr>
        <w:t>western Morocco</w:t>
      </w:r>
      <w:r w:rsidR="00C9789A">
        <w:rPr>
          <w:rFonts w:asciiTheme="majorHAnsi" w:hAnsiTheme="majorHAnsi" w:cs="Arial"/>
          <w:sz w:val="22"/>
          <w:szCs w:val="22"/>
        </w:rPr>
        <w:t xml:space="preserve"> and along the margin to Mauritania and Senegal</w:t>
      </w:r>
      <w:r w:rsidR="0052151B" w:rsidRPr="00C114AB">
        <w:rPr>
          <w:rFonts w:asciiTheme="majorHAnsi" w:hAnsiTheme="majorHAnsi" w:cs="Arial"/>
          <w:sz w:val="22"/>
          <w:szCs w:val="22"/>
        </w:rPr>
        <w:t>.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 </w:t>
      </w:r>
      <w:r w:rsidR="006C29C5" w:rsidRPr="00C114AB">
        <w:rPr>
          <w:rFonts w:asciiTheme="majorHAnsi" w:hAnsiTheme="majorHAnsi" w:cs="Arial"/>
          <w:sz w:val="22"/>
          <w:szCs w:val="22"/>
        </w:rPr>
        <w:t xml:space="preserve">  </w:t>
      </w:r>
      <w:r w:rsidR="00D63A30" w:rsidRPr="00C114AB">
        <w:rPr>
          <w:rFonts w:asciiTheme="majorHAnsi" w:hAnsiTheme="majorHAnsi" w:cs="Arial"/>
          <w:sz w:val="22"/>
          <w:szCs w:val="22"/>
        </w:rPr>
        <w:t xml:space="preserve">Morocco, together with the conjugate margin in Nova Scotia, is an area of active oil and gas exploration, and the results from this </w:t>
      </w:r>
      <w:r w:rsidR="006F6BF7" w:rsidRPr="00C114AB">
        <w:rPr>
          <w:rFonts w:asciiTheme="majorHAnsi" w:hAnsiTheme="majorHAnsi" w:cs="Arial"/>
          <w:sz w:val="22"/>
          <w:szCs w:val="22"/>
        </w:rPr>
        <w:t>study will have an important inpu</w:t>
      </w:r>
      <w:r w:rsidR="00D63A30" w:rsidRPr="00C114AB">
        <w:rPr>
          <w:rFonts w:asciiTheme="majorHAnsi" w:hAnsiTheme="majorHAnsi" w:cs="Arial"/>
          <w:sz w:val="22"/>
          <w:szCs w:val="22"/>
        </w:rPr>
        <w:t>t to understanding the petroleum system</w:t>
      </w:r>
      <w:r w:rsidR="00A723B6" w:rsidRPr="00C114AB">
        <w:rPr>
          <w:rFonts w:asciiTheme="majorHAnsi" w:hAnsiTheme="majorHAnsi" w:cs="Arial"/>
          <w:sz w:val="22"/>
          <w:szCs w:val="22"/>
        </w:rPr>
        <w:t xml:space="preserve"> and development of the passive margin</w:t>
      </w:r>
      <w:r w:rsidR="00D63A30" w:rsidRPr="00C114AB">
        <w:rPr>
          <w:rFonts w:asciiTheme="majorHAnsi" w:hAnsiTheme="majorHAnsi" w:cs="Arial"/>
          <w:sz w:val="22"/>
          <w:szCs w:val="22"/>
        </w:rPr>
        <w:t>.</w:t>
      </w:r>
    </w:p>
    <w:p w14:paraId="5E73B694" w14:textId="77777777" w:rsidR="008F0078" w:rsidRDefault="008F0078" w:rsidP="008B301D">
      <w:pPr>
        <w:rPr>
          <w:rFonts w:asciiTheme="majorHAnsi" w:hAnsiTheme="majorHAnsi" w:cs="Arial"/>
          <w:sz w:val="22"/>
          <w:szCs w:val="22"/>
        </w:rPr>
      </w:pPr>
    </w:p>
    <w:p w14:paraId="45F34F8C" w14:textId="77777777" w:rsidR="00AD4D69" w:rsidRPr="00AD4D69" w:rsidRDefault="00AD4D69" w:rsidP="008B301D">
      <w:pPr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  <w:r w:rsidRPr="00AD4D69">
        <w:rPr>
          <w:rFonts w:asciiTheme="majorHAnsi" w:hAnsiTheme="majorHAnsi" w:cs="Arial"/>
          <w:b/>
          <w:sz w:val="22"/>
          <w:szCs w:val="22"/>
        </w:rPr>
        <w:lastRenderedPageBreak/>
        <w:t>Requirements:</w:t>
      </w:r>
    </w:p>
    <w:p w14:paraId="78968318" w14:textId="77777777" w:rsidR="00AD4D69" w:rsidRDefault="00AD4D69" w:rsidP="008B301D">
      <w:pPr>
        <w:rPr>
          <w:rFonts w:asciiTheme="majorHAnsi" w:hAnsiTheme="majorHAnsi" w:cs="Arial"/>
          <w:sz w:val="22"/>
          <w:szCs w:val="22"/>
        </w:rPr>
      </w:pPr>
    </w:p>
    <w:p w14:paraId="18302455" w14:textId="223F7C76" w:rsidR="008F0078" w:rsidRPr="00C114AB" w:rsidRDefault="008F0078" w:rsidP="008B301D">
      <w:pPr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>We seek a highly motivated candidate with the following skills:</w:t>
      </w:r>
    </w:p>
    <w:p w14:paraId="5757CC5B" w14:textId="77777777" w:rsidR="006C29C5" w:rsidRPr="00C114AB" w:rsidRDefault="006C29C5" w:rsidP="008B301D">
      <w:pPr>
        <w:rPr>
          <w:rFonts w:asciiTheme="majorHAnsi" w:hAnsiTheme="majorHAnsi" w:cs="Arial"/>
          <w:sz w:val="22"/>
          <w:szCs w:val="22"/>
        </w:rPr>
      </w:pPr>
    </w:p>
    <w:p w14:paraId="6AB27BF7" w14:textId="6FA4BBDD" w:rsidR="00A723B6" w:rsidRPr="00C114AB" w:rsidRDefault="00A723B6" w:rsidP="008B301D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C114AB">
        <w:rPr>
          <w:rFonts w:asciiTheme="majorHAnsi" w:hAnsiTheme="majorHAnsi" w:cs="Arial"/>
          <w:sz w:val="22"/>
          <w:szCs w:val="22"/>
        </w:rPr>
        <w:t>1st ,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high 2.1 or masters in geology / petroleum geoscience</w:t>
      </w:r>
    </w:p>
    <w:p w14:paraId="09EE9F2F" w14:textId="0D965831" w:rsidR="008F0078" w:rsidRPr="00C114AB" w:rsidRDefault="008F0078" w:rsidP="008B301D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C114AB">
        <w:rPr>
          <w:rFonts w:asciiTheme="majorHAnsi" w:hAnsiTheme="majorHAnsi" w:cs="Arial"/>
          <w:sz w:val="22"/>
          <w:szCs w:val="22"/>
        </w:rPr>
        <w:t>good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background in </w:t>
      </w:r>
      <w:r w:rsidR="00C114AB" w:rsidRPr="00C114AB">
        <w:rPr>
          <w:rFonts w:asciiTheme="majorHAnsi" w:hAnsiTheme="majorHAnsi" w:cs="Arial"/>
          <w:sz w:val="22"/>
          <w:szCs w:val="22"/>
        </w:rPr>
        <w:t xml:space="preserve">biostratigraphy, </w:t>
      </w:r>
      <w:r w:rsidRPr="00C114AB">
        <w:rPr>
          <w:rFonts w:asciiTheme="majorHAnsi" w:hAnsiTheme="majorHAnsi" w:cs="Arial"/>
          <w:sz w:val="22"/>
          <w:szCs w:val="22"/>
        </w:rPr>
        <w:t>sedimentology and stratigraphic principles</w:t>
      </w:r>
      <w:r w:rsidR="0075612D" w:rsidRPr="00C114AB">
        <w:rPr>
          <w:rFonts w:asciiTheme="majorHAnsi" w:hAnsiTheme="majorHAnsi" w:cs="Arial"/>
          <w:sz w:val="22"/>
          <w:szCs w:val="22"/>
        </w:rPr>
        <w:t xml:space="preserve">, </w:t>
      </w:r>
      <w:r w:rsidR="00A723B6" w:rsidRPr="00C114AB">
        <w:rPr>
          <w:rFonts w:asciiTheme="majorHAnsi" w:hAnsiTheme="majorHAnsi" w:cs="Arial"/>
          <w:sz w:val="22"/>
          <w:szCs w:val="22"/>
        </w:rPr>
        <w:t xml:space="preserve">ideally </w:t>
      </w:r>
      <w:r w:rsidR="0075612D" w:rsidRPr="00C114AB">
        <w:rPr>
          <w:rFonts w:asciiTheme="majorHAnsi" w:hAnsiTheme="majorHAnsi" w:cs="Arial"/>
          <w:sz w:val="22"/>
          <w:szCs w:val="22"/>
        </w:rPr>
        <w:t>having conducted similar projects</w:t>
      </w:r>
      <w:r w:rsidR="00A723B6" w:rsidRPr="00C114AB">
        <w:rPr>
          <w:rFonts w:asciiTheme="majorHAnsi" w:hAnsiTheme="majorHAnsi" w:cs="Arial"/>
          <w:sz w:val="22"/>
          <w:szCs w:val="22"/>
        </w:rPr>
        <w:t xml:space="preserve"> at undergraduate or master level</w:t>
      </w:r>
    </w:p>
    <w:p w14:paraId="225D7A6F" w14:textId="29CA6851" w:rsidR="008F0078" w:rsidRPr="00C114AB" w:rsidRDefault="008F0078" w:rsidP="008B301D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C114AB">
        <w:rPr>
          <w:rFonts w:asciiTheme="majorHAnsi" w:hAnsiTheme="majorHAnsi" w:cs="Arial"/>
          <w:sz w:val="22"/>
          <w:szCs w:val="22"/>
        </w:rPr>
        <w:t>knowledge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of carbonate depositional systems</w:t>
      </w:r>
    </w:p>
    <w:p w14:paraId="772EBC2D" w14:textId="0033CE05" w:rsidR="008F0078" w:rsidRPr="00C114AB" w:rsidRDefault="006C29C5" w:rsidP="008B301D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>Independent</w:t>
      </w:r>
      <w:r w:rsidR="008F0078" w:rsidRPr="00C114AB">
        <w:rPr>
          <w:rFonts w:asciiTheme="majorHAnsi" w:hAnsiTheme="majorHAnsi" w:cs="Arial"/>
          <w:sz w:val="22"/>
          <w:szCs w:val="22"/>
        </w:rPr>
        <w:t xml:space="preserve"> worker with </w:t>
      </w:r>
      <w:r w:rsidR="00A723B6" w:rsidRPr="00C114AB">
        <w:rPr>
          <w:rFonts w:asciiTheme="majorHAnsi" w:hAnsiTheme="majorHAnsi" w:cs="Arial"/>
          <w:sz w:val="22"/>
          <w:szCs w:val="22"/>
        </w:rPr>
        <w:t xml:space="preserve">good </w:t>
      </w:r>
      <w:r w:rsidR="008F0078" w:rsidRPr="00C114AB">
        <w:rPr>
          <w:rFonts w:asciiTheme="majorHAnsi" w:hAnsiTheme="majorHAnsi" w:cs="Arial"/>
          <w:sz w:val="22"/>
          <w:szCs w:val="22"/>
        </w:rPr>
        <w:t>organizational skills</w:t>
      </w:r>
    </w:p>
    <w:p w14:paraId="56F611F8" w14:textId="04A4F865" w:rsidR="001B6D90" w:rsidRPr="00C114AB" w:rsidRDefault="006C29C5" w:rsidP="008B301D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C114AB">
        <w:rPr>
          <w:rFonts w:asciiTheme="majorHAnsi" w:hAnsiTheme="majorHAnsi" w:cs="Arial"/>
          <w:sz w:val="22"/>
          <w:szCs w:val="22"/>
        </w:rPr>
        <w:t>team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working skills, </w:t>
      </w:r>
      <w:r w:rsidR="008F0078" w:rsidRPr="00C114AB">
        <w:rPr>
          <w:rFonts w:asciiTheme="majorHAnsi" w:hAnsiTheme="majorHAnsi" w:cs="Arial"/>
          <w:sz w:val="22"/>
          <w:szCs w:val="22"/>
        </w:rPr>
        <w:t xml:space="preserve">with ability to integrate with </w:t>
      </w:r>
      <w:r w:rsidR="001B6D90" w:rsidRPr="00C114AB">
        <w:rPr>
          <w:rFonts w:asciiTheme="majorHAnsi" w:hAnsiTheme="majorHAnsi" w:cs="Arial"/>
          <w:sz w:val="22"/>
          <w:szCs w:val="22"/>
        </w:rPr>
        <w:t>other team members and industry partners</w:t>
      </w:r>
    </w:p>
    <w:p w14:paraId="391C283E" w14:textId="006A3580" w:rsidR="001B6D90" w:rsidRPr="00C114AB" w:rsidRDefault="001B6D90" w:rsidP="008B301D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C114AB">
        <w:rPr>
          <w:rFonts w:asciiTheme="majorHAnsi" w:hAnsiTheme="majorHAnsi" w:cs="Arial"/>
          <w:sz w:val="22"/>
          <w:szCs w:val="22"/>
        </w:rPr>
        <w:t>knowledge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of French is an advantage</w:t>
      </w:r>
    </w:p>
    <w:p w14:paraId="47D9E0FB" w14:textId="77777777" w:rsidR="006C29C5" w:rsidRPr="00C114AB" w:rsidRDefault="006C29C5" w:rsidP="008B301D">
      <w:pPr>
        <w:rPr>
          <w:rFonts w:asciiTheme="majorHAnsi" w:hAnsiTheme="majorHAnsi"/>
          <w:sz w:val="22"/>
          <w:szCs w:val="22"/>
        </w:rPr>
      </w:pPr>
    </w:p>
    <w:p w14:paraId="66D4520F" w14:textId="77777777" w:rsidR="00DA37C0" w:rsidRPr="00C114AB" w:rsidRDefault="00DA37C0" w:rsidP="008B301D">
      <w:pPr>
        <w:rPr>
          <w:rFonts w:asciiTheme="majorHAnsi" w:hAnsiTheme="majorHAnsi"/>
          <w:sz w:val="22"/>
          <w:szCs w:val="22"/>
        </w:rPr>
      </w:pPr>
    </w:p>
    <w:p w14:paraId="754F2160" w14:textId="77777777" w:rsidR="00AD4D69" w:rsidRPr="00AD4D69" w:rsidRDefault="00AD4D69" w:rsidP="008B301D">
      <w:pPr>
        <w:jc w:val="both"/>
        <w:rPr>
          <w:rFonts w:asciiTheme="majorHAnsi" w:hAnsiTheme="majorHAnsi"/>
          <w:b/>
          <w:sz w:val="22"/>
          <w:szCs w:val="22"/>
        </w:rPr>
      </w:pPr>
      <w:r w:rsidRPr="00AD4D69">
        <w:rPr>
          <w:rFonts w:asciiTheme="majorHAnsi" w:hAnsiTheme="majorHAnsi"/>
          <w:b/>
          <w:sz w:val="22"/>
          <w:szCs w:val="22"/>
        </w:rPr>
        <w:t>University of Manchester</w:t>
      </w:r>
    </w:p>
    <w:p w14:paraId="2827888D" w14:textId="77777777" w:rsidR="00AD4D69" w:rsidRDefault="00AD4D69" w:rsidP="008B301D">
      <w:pPr>
        <w:jc w:val="both"/>
        <w:rPr>
          <w:rFonts w:asciiTheme="majorHAnsi" w:hAnsiTheme="majorHAnsi"/>
          <w:sz w:val="22"/>
          <w:szCs w:val="22"/>
        </w:rPr>
      </w:pPr>
    </w:p>
    <w:p w14:paraId="0A569743" w14:textId="77C05270" w:rsidR="008B301D" w:rsidRPr="00C114AB" w:rsidRDefault="00A723B6" w:rsidP="008B301D">
      <w:pPr>
        <w:jc w:val="both"/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/>
          <w:sz w:val="22"/>
          <w:szCs w:val="22"/>
        </w:rPr>
        <w:t xml:space="preserve">The Basin Studies and Petroleum Geoscience Group at Manchester </w:t>
      </w:r>
      <w:r w:rsidR="006C29C5" w:rsidRPr="00C114AB">
        <w:rPr>
          <w:rFonts w:asciiTheme="majorHAnsi" w:hAnsiTheme="majorHAnsi"/>
          <w:sz w:val="22"/>
          <w:szCs w:val="22"/>
        </w:rPr>
        <w:t xml:space="preserve">has 12 academic staff and over 35 PhDs, and offers access to world-leading </w:t>
      </w:r>
      <w:r w:rsidRPr="00C114AB">
        <w:rPr>
          <w:rFonts w:asciiTheme="majorHAnsi" w:hAnsiTheme="majorHAnsi"/>
          <w:sz w:val="22"/>
          <w:szCs w:val="22"/>
        </w:rPr>
        <w:t>facilities</w:t>
      </w:r>
      <w:r w:rsidR="00DA37C0" w:rsidRPr="00C114AB">
        <w:rPr>
          <w:rFonts w:asciiTheme="majorHAnsi" w:hAnsiTheme="majorHAnsi"/>
          <w:sz w:val="22"/>
          <w:szCs w:val="22"/>
        </w:rPr>
        <w:t xml:space="preserve"> and research expertise </w:t>
      </w:r>
      <w:r w:rsidRPr="00C114AB">
        <w:rPr>
          <w:rFonts w:asciiTheme="majorHAnsi" w:hAnsiTheme="majorHAnsi"/>
          <w:sz w:val="22"/>
          <w:szCs w:val="22"/>
        </w:rPr>
        <w:t xml:space="preserve">for </w:t>
      </w:r>
      <w:r w:rsidR="00DA37C0" w:rsidRPr="00C114AB">
        <w:rPr>
          <w:rFonts w:asciiTheme="majorHAnsi" w:hAnsiTheme="majorHAnsi"/>
          <w:sz w:val="22"/>
          <w:szCs w:val="22"/>
        </w:rPr>
        <w:t>stratigraph</w:t>
      </w:r>
      <w:r w:rsidR="008B301D" w:rsidRPr="00C114AB">
        <w:rPr>
          <w:rFonts w:asciiTheme="majorHAnsi" w:hAnsiTheme="majorHAnsi"/>
          <w:sz w:val="22"/>
          <w:szCs w:val="22"/>
        </w:rPr>
        <w:t>i</w:t>
      </w:r>
      <w:r w:rsidR="006C29C5" w:rsidRPr="00C114AB">
        <w:rPr>
          <w:rFonts w:asciiTheme="majorHAnsi" w:hAnsiTheme="majorHAnsi"/>
          <w:sz w:val="22"/>
          <w:szCs w:val="22"/>
        </w:rPr>
        <w:t xml:space="preserve">c and </w:t>
      </w:r>
      <w:proofErr w:type="spellStart"/>
      <w:r w:rsidR="006C29C5" w:rsidRPr="00C114AB">
        <w:rPr>
          <w:rFonts w:asciiTheme="majorHAnsi" w:hAnsiTheme="majorHAnsi"/>
          <w:sz w:val="22"/>
          <w:szCs w:val="22"/>
        </w:rPr>
        <w:t>sedimentological</w:t>
      </w:r>
      <w:proofErr w:type="spellEnd"/>
      <w:r w:rsidR="006C29C5" w:rsidRPr="00C114AB">
        <w:rPr>
          <w:rFonts w:asciiTheme="majorHAnsi" w:hAnsiTheme="majorHAnsi"/>
          <w:sz w:val="22"/>
          <w:szCs w:val="22"/>
        </w:rPr>
        <w:t xml:space="preserve"> studies.  Training is offered through spec</w:t>
      </w:r>
      <w:r w:rsidR="008B301D" w:rsidRPr="00C114AB">
        <w:rPr>
          <w:rFonts w:asciiTheme="majorHAnsi" w:hAnsiTheme="majorHAnsi"/>
          <w:sz w:val="22"/>
          <w:szCs w:val="22"/>
        </w:rPr>
        <w:t>ialist seminars within the grou</w:t>
      </w:r>
      <w:r w:rsidR="006C29C5" w:rsidRPr="00C114AB">
        <w:rPr>
          <w:rFonts w:asciiTheme="majorHAnsi" w:hAnsiTheme="majorHAnsi"/>
          <w:sz w:val="22"/>
          <w:szCs w:val="22"/>
        </w:rPr>
        <w:t xml:space="preserve">p and </w:t>
      </w:r>
      <w:r w:rsidR="00295E56" w:rsidRPr="00C114AB">
        <w:rPr>
          <w:rFonts w:asciiTheme="majorHAnsi" w:hAnsiTheme="majorHAnsi"/>
          <w:sz w:val="22"/>
          <w:szCs w:val="22"/>
        </w:rPr>
        <w:t xml:space="preserve">the opportunity to take </w:t>
      </w:r>
      <w:r w:rsidR="008B301D" w:rsidRPr="00C114AB">
        <w:rPr>
          <w:rFonts w:asciiTheme="majorHAnsi" w:hAnsiTheme="majorHAnsi"/>
          <w:sz w:val="22"/>
          <w:szCs w:val="22"/>
        </w:rPr>
        <w:t>selected</w:t>
      </w:r>
      <w:r w:rsidR="00295E56" w:rsidRPr="00C114AB">
        <w:rPr>
          <w:rFonts w:asciiTheme="majorHAnsi" w:hAnsiTheme="majorHAnsi"/>
          <w:sz w:val="22"/>
          <w:szCs w:val="22"/>
        </w:rPr>
        <w:t xml:space="preserve"> masters courses from the Petroleum Geoscience MSc.  </w:t>
      </w:r>
      <w:r w:rsidR="008B301D" w:rsidRPr="00C114AB">
        <w:rPr>
          <w:rFonts w:asciiTheme="majorHAnsi" w:hAnsiTheme="majorHAnsi" w:cs="Arial"/>
          <w:sz w:val="22"/>
          <w:szCs w:val="22"/>
        </w:rPr>
        <w:t xml:space="preserve">The successful candidate will also have opportunities to interact with and present results to industry partners, and will typically undertake a 3-month internship with one of our sponsor companies  </w:t>
      </w:r>
    </w:p>
    <w:p w14:paraId="36F58D21" w14:textId="77777777" w:rsidR="008B301D" w:rsidRPr="00C114AB" w:rsidRDefault="008B301D" w:rsidP="008B301D">
      <w:pPr>
        <w:rPr>
          <w:rFonts w:asciiTheme="majorHAnsi" w:hAnsiTheme="majorHAnsi"/>
          <w:sz w:val="22"/>
          <w:szCs w:val="22"/>
        </w:rPr>
      </w:pPr>
    </w:p>
    <w:p w14:paraId="44E76149" w14:textId="4A876ECE" w:rsidR="00A723B6" w:rsidRPr="00C114AB" w:rsidRDefault="00295E56" w:rsidP="008B301D">
      <w:pPr>
        <w:rPr>
          <w:rFonts w:asciiTheme="majorHAnsi" w:hAnsiTheme="majorHAnsi"/>
          <w:sz w:val="22"/>
          <w:szCs w:val="22"/>
        </w:rPr>
      </w:pPr>
      <w:r w:rsidRPr="00C114AB">
        <w:rPr>
          <w:rFonts w:asciiTheme="majorHAnsi" w:hAnsiTheme="majorHAnsi"/>
          <w:sz w:val="22"/>
          <w:szCs w:val="22"/>
        </w:rPr>
        <w:t xml:space="preserve">We </w:t>
      </w:r>
      <w:r w:rsidR="008B301D" w:rsidRPr="00C114AB">
        <w:rPr>
          <w:rFonts w:asciiTheme="majorHAnsi" w:hAnsiTheme="majorHAnsi"/>
          <w:sz w:val="22"/>
          <w:szCs w:val="22"/>
        </w:rPr>
        <w:t>have</w:t>
      </w:r>
      <w:r w:rsidRPr="00C114AB">
        <w:rPr>
          <w:rFonts w:asciiTheme="majorHAnsi" w:hAnsiTheme="majorHAnsi"/>
          <w:sz w:val="22"/>
          <w:szCs w:val="22"/>
        </w:rPr>
        <w:t xml:space="preserve"> extensive facilities</w:t>
      </w:r>
      <w:r w:rsidR="008B301D" w:rsidRPr="00C114AB">
        <w:rPr>
          <w:rFonts w:asciiTheme="majorHAnsi" w:hAnsiTheme="majorHAnsi"/>
          <w:sz w:val="22"/>
          <w:szCs w:val="22"/>
        </w:rPr>
        <w:t>,</w:t>
      </w:r>
      <w:r w:rsidRPr="00C114AB">
        <w:rPr>
          <w:rFonts w:asciiTheme="majorHAnsi" w:hAnsiTheme="majorHAnsi"/>
          <w:sz w:val="22"/>
          <w:szCs w:val="22"/>
        </w:rPr>
        <w:t xml:space="preserve"> as may be expected in a world leading University, including </w:t>
      </w:r>
      <w:r w:rsidR="006C29C5" w:rsidRPr="00C114AB">
        <w:rPr>
          <w:rFonts w:asciiTheme="majorHAnsi" w:hAnsiTheme="majorHAnsi"/>
          <w:sz w:val="22"/>
          <w:szCs w:val="22"/>
        </w:rPr>
        <w:t>SEM, c</w:t>
      </w:r>
      <w:r w:rsidR="00DA37C0" w:rsidRPr="00C114AB">
        <w:rPr>
          <w:rFonts w:asciiTheme="majorHAnsi" w:hAnsiTheme="majorHAnsi"/>
          <w:sz w:val="22"/>
          <w:szCs w:val="22"/>
        </w:rPr>
        <w:t xml:space="preserve">athode luminescence, </w:t>
      </w:r>
      <w:r w:rsidRPr="00C114AB">
        <w:rPr>
          <w:rFonts w:asciiTheme="majorHAnsi" w:hAnsiTheme="majorHAnsi"/>
          <w:sz w:val="22"/>
          <w:szCs w:val="22"/>
        </w:rPr>
        <w:t xml:space="preserve">x-ray tomography </w:t>
      </w:r>
      <w:r w:rsidR="006C29C5" w:rsidRPr="00C114AB">
        <w:rPr>
          <w:rFonts w:asciiTheme="majorHAnsi" w:hAnsiTheme="majorHAnsi"/>
          <w:sz w:val="22"/>
          <w:szCs w:val="22"/>
        </w:rPr>
        <w:t>an</w:t>
      </w:r>
      <w:r w:rsidRPr="00C114AB">
        <w:rPr>
          <w:rFonts w:asciiTheme="majorHAnsi" w:hAnsiTheme="majorHAnsi"/>
          <w:sz w:val="22"/>
          <w:szCs w:val="22"/>
        </w:rPr>
        <w:t>d</w:t>
      </w:r>
      <w:r w:rsidR="008B301D" w:rsidRPr="00C114AB">
        <w:rPr>
          <w:rFonts w:asciiTheme="majorHAnsi" w:hAnsiTheme="majorHAnsi"/>
          <w:sz w:val="22"/>
          <w:szCs w:val="22"/>
        </w:rPr>
        <w:t xml:space="preserve"> an</w:t>
      </w:r>
      <w:r w:rsidR="006C29C5" w:rsidRPr="00C114AB">
        <w:rPr>
          <w:rFonts w:asciiTheme="majorHAnsi" w:hAnsiTheme="majorHAnsi"/>
          <w:sz w:val="22"/>
          <w:szCs w:val="22"/>
        </w:rPr>
        <w:t xml:space="preserve"> industry standard </w:t>
      </w:r>
      <w:proofErr w:type="spellStart"/>
      <w:r w:rsidR="006C29C5" w:rsidRPr="00C114AB">
        <w:rPr>
          <w:rFonts w:asciiTheme="majorHAnsi" w:hAnsiTheme="majorHAnsi"/>
          <w:sz w:val="22"/>
          <w:szCs w:val="22"/>
        </w:rPr>
        <w:t>petrophysical</w:t>
      </w:r>
      <w:proofErr w:type="spellEnd"/>
      <w:r w:rsidR="006C29C5" w:rsidRPr="00C114AB">
        <w:rPr>
          <w:rFonts w:asciiTheme="majorHAnsi" w:hAnsiTheme="majorHAnsi"/>
          <w:sz w:val="22"/>
          <w:szCs w:val="22"/>
        </w:rPr>
        <w:t xml:space="preserve"> laboratory</w:t>
      </w:r>
      <w:proofErr w:type="gramStart"/>
      <w:r w:rsidR="006C29C5" w:rsidRPr="00C114AB">
        <w:rPr>
          <w:rFonts w:asciiTheme="majorHAnsi" w:hAnsiTheme="majorHAnsi"/>
          <w:sz w:val="22"/>
          <w:szCs w:val="22"/>
        </w:rPr>
        <w:t>,.</w:t>
      </w:r>
      <w:proofErr w:type="gramEnd"/>
      <w:r w:rsidR="006C29C5" w:rsidRPr="00C114AB">
        <w:rPr>
          <w:rFonts w:asciiTheme="majorHAnsi" w:hAnsiTheme="majorHAnsi"/>
          <w:sz w:val="22"/>
          <w:szCs w:val="22"/>
        </w:rPr>
        <w:t xml:space="preserve"> The student will also access </w:t>
      </w:r>
      <w:r w:rsidR="00DA37C0" w:rsidRPr="00C114AB">
        <w:rPr>
          <w:rFonts w:asciiTheme="majorHAnsi" w:hAnsiTheme="majorHAnsi"/>
          <w:sz w:val="22"/>
          <w:szCs w:val="22"/>
        </w:rPr>
        <w:t xml:space="preserve">leading facilities for </w:t>
      </w:r>
      <w:r w:rsidR="00A723B6" w:rsidRPr="00C114AB">
        <w:rPr>
          <w:rFonts w:asciiTheme="majorHAnsi" w:hAnsiTheme="majorHAnsi"/>
          <w:sz w:val="22"/>
          <w:szCs w:val="22"/>
        </w:rPr>
        <w:t xml:space="preserve">quantitative outcrop data collection, </w:t>
      </w:r>
      <w:r w:rsidR="00DA37C0" w:rsidRPr="00C114AB">
        <w:rPr>
          <w:rFonts w:asciiTheme="majorHAnsi" w:hAnsiTheme="majorHAnsi"/>
          <w:sz w:val="22"/>
          <w:szCs w:val="22"/>
        </w:rPr>
        <w:t xml:space="preserve">including </w:t>
      </w:r>
      <w:proofErr w:type="spellStart"/>
      <w:r w:rsidR="006C29C5" w:rsidRPr="00C114AB">
        <w:rPr>
          <w:rFonts w:asciiTheme="majorHAnsi" w:hAnsiTheme="majorHAnsi"/>
          <w:sz w:val="22"/>
          <w:szCs w:val="22"/>
        </w:rPr>
        <w:t>LiDAR</w:t>
      </w:r>
      <w:proofErr w:type="spellEnd"/>
      <w:r w:rsidR="006C29C5" w:rsidRPr="00C114AB">
        <w:rPr>
          <w:rFonts w:asciiTheme="majorHAnsi" w:hAnsiTheme="majorHAnsi"/>
          <w:sz w:val="22"/>
          <w:szCs w:val="22"/>
        </w:rPr>
        <w:t xml:space="preserve">, </w:t>
      </w:r>
      <w:r w:rsidR="008B301D" w:rsidRPr="00C114AB">
        <w:rPr>
          <w:rFonts w:asciiTheme="majorHAnsi" w:hAnsiTheme="majorHAnsi"/>
          <w:sz w:val="22"/>
          <w:szCs w:val="22"/>
        </w:rPr>
        <w:t>a p</w:t>
      </w:r>
      <w:r w:rsidR="006C29C5" w:rsidRPr="00C114AB">
        <w:rPr>
          <w:rFonts w:asciiTheme="majorHAnsi" w:hAnsiTheme="majorHAnsi"/>
          <w:sz w:val="22"/>
          <w:szCs w:val="22"/>
        </w:rPr>
        <w:t xml:space="preserve">hotogrammetry drone, and </w:t>
      </w:r>
      <w:r w:rsidR="00DA37C0" w:rsidRPr="00C114AB">
        <w:rPr>
          <w:rFonts w:asciiTheme="majorHAnsi" w:hAnsiTheme="majorHAnsi"/>
          <w:sz w:val="22"/>
          <w:szCs w:val="22"/>
        </w:rPr>
        <w:t>a full suite of</w:t>
      </w:r>
      <w:r w:rsidR="00A723B6" w:rsidRPr="00C114AB">
        <w:rPr>
          <w:rFonts w:asciiTheme="majorHAnsi" w:hAnsiTheme="majorHAnsi"/>
          <w:sz w:val="22"/>
          <w:szCs w:val="22"/>
        </w:rPr>
        <w:t xml:space="preserve"> software available to the </w:t>
      </w:r>
      <w:proofErr w:type="gramStart"/>
      <w:r w:rsidR="00A723B6" w:rsidRPr="00C114AB">
        <w:rPr>
          <w:rFonts w:asciiTheme="majorHAnsi" w:hAnsiTheme="majorHAnsi"/>
          <w:sz w:val="22"/>
          <w:szCs w:val="22"/>
        </w:rPr>
        <w:t xml:space="preserve">group </w:t>
      </w:r>
      <w:r w:rsidR="00DA37C0" w:rsidRPr="00C114AB">
        <w:rPr>
          <w:rFonts w:asciiTheme="majorHAnsi" w:hAnsiTheme="majorHAnsi"/>
          <w:sz w:val="22"/>
          <w:szCs w:val="22"/>
        </w:rPr>
        <w:t>;</w:t>
      </w:r>
      <w:proofErr w:type="gramEnd"/>
      <w:r w:rsidR="00DA37C0" w:rsidRPr="00C114A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723B6" w:rsidRPr="00C114AB">
        <w:rPr>
          <w:rFonts w:asciiTheme="majorHAnsi" w:hAnsiTheme="majorHAnsi"/>
          <w:sz w:val="22"/>
          <w:szCs w:val="22"/>
        </w:rPr>
        <w:t>Polyworks</w:t>
      </w:r>
      <w:proofErr w:type="spellEnd"/>
      <w:r w:rsidR="00A723B6" w:rsidRPr="00C114AB">
        <w:rPr>
          <w:rFonts w:asciiTheme="majorHAnsi" w:hAnsiTheme="majorHAnsi"/>
          <w:sz w:val="22"/>
          <w:szCs w:val="22"/>
        </w:rPr>
        <w:t xml:space="preserve"> ™, Petrel™ , </w:t>
      </w:r>
      <w:proofErr w:type="spellStart"/>
      <w:r w:rsidR="00A723B6" w:rsidRPr="00C114AB">
        <w:rPr>
          <w:rFonts w:asciiTheme="majorHAnsi" w:hAnsiTheme="majorHAnsi"/>
          <w:sz w:val="22"/>
          <w:szCs w:val="22"/>
        </w:rPr>
        <w:t>ArcInfo</w:t>
      </w:r>
      <w:proofErr w:type="spellEnd"/>
      <w:r w:rsidR="00A723B6" w:rsidRPr="00C114AB">
        <w:rPr>
          <w:rFonts w:asciiTheme="majorHAnsi" w:hAnsiTheme="majorHAnsi"/>
          <w:sz w:val="22"/>
          <w:szCs w:val="22"/>
        </w:rPr>
        <w:t xml:space="preserve">™ </w:t>
      </w:r>
      <w:proofErr w:type="spellStart"/>
      <w:r w:rsidR="00A723B6" w:rsidRPr="00C114AB">
        <w:rPr>
          <w:rFonts w:asciiTheme="majorHAnsi" w:hAnsiTheme="majorHAnsi"/>
          <w:sz w:val="22"/>
          <w:szCs w:val="22"/>
        </w:rPr>
        <w:t>Geoteric</w:t>
      </w:r>
      <w:proofErr w:type="spellEnd"/>
      <w:r w:rsidR="00A723B6" w:rsidRPr="00C114AB">
        <w:rPr>
          <w:rFonts w:asciiTheme="majorHAnsi" w:hAnsiTheme="majorHAnsi"/>
          <w:sz w:val="22"/>
          <w:szCs w:val="22"/>
        </w:rPr>
        <w:t xml:space="preserve">™  among others.   The student will also </w:t>
      </w:r>
      <w:proofErr w:type="spellStart"/>
      <w:r w:rsidR="00A723B6" w:rsidRPr="00C114AB">
        <w:rPr>
          <w:rFonts w:asciiTheme="majorHAnsi" w:hAnsiTheme="majorHAnsi"/>
          <w:sz w:val="22"/>
          <w:szCs w:val="22"/>
        </w:rPr>
        <w:t>utilise</w:t>
      </w:r>
      <w:proofErr w:type="spellEnd"/>
      <w:r w:rsidR="00A723B6" w:rsidRPr="00C114AB">
        <w:rPr>
          <w:rFonts w:asciiTheme="majorHAnsi" w:hAnsiTheme="majorHAnsi"/>
          <w:sz w:val="22"/>
          <w:szCs w:val="22"/>
        </w:rPr>
        <w:t xml:space="preserve"> our in-house software Virtual Reality Geological Studio (VRGS)</w:t>
      </w:r>
      <w:r w:rsidR="008B301D" w:rsidRPr="00C114AB">
        <w:rPr>
          <w:rFonts w:asciiTheme="majorHAnsi" w:hAnsiTheme="majorHAnsi"/>
          <w:sz w:val="22"/>
          <w:szCs w:val="22"/>
        </w:rPr>
        <w:t>,</w:t>
      </w:r>
      <w:r w:rsidR="00A723B6" w:rsidRPr="00C114AB">
        <w:rPr>
          <w:rFonts w:asciiTheme="majorHAnsi" w:hAnsiTheme="majorHAnsi"/>
          <w:sz w:val="22"/>
          <w:szCs w:val="22"/>
        </w:rPr>
        <w:t xml:space="preserve"> which enable rapid integration and interpretation of acquired digital outcrop data, and transfer to Petrel or similar software for mapping and interpretation. </w:t>
      </w:r>
    </w:p>
    <w:p w14:paraId="7B8C0016" w14:textId="77777777" w:rsidR="00A723B6" w:rsidRPr="00C114AB" w:rsidRDefault="00A723B6" w:rsidP="008B301D">
      <w:pPr>
        <w:rPr>
          <w:rFonts w:asciiTheme="majorHAnsi" w:hAnsiTheme="majorHAnsi"/>
          <w:sz w:val="22"/>
          <w:szCs w:val="22"/>
        </w:rPr>
      </w:pPr>
    </w:p>
    <w:p w14:paraId="32807036" w14:textId="697FFA58" w:rsidR="001B6D90" w:rsidRPr="00C114AB" w:rsidRDefault="00DA37C0" w:rsidP="008B301D">
      <w:pPr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b/>
          <w:sz w:val="22"/>
          <w:szCs w:val="22"/>
        </w:rPr>
        <w:t>Full scholarship:</w:t>
      </w:r>
      <w:r w:rsidRPr="00C114AB">
        <w:rPr>
          <w:rFonts w:asciiTheme="majorHAnsi" w:hAnsiTheme="majorHAnsi" w:cs="Arial"/>
          <w:sz w:val="22"/>
          <w:szCs w:val="22"/>
        </w:rPr>
        <w:t xml:space="preserve">  </w:t>
      </w:r>
      <w:r w:rsidR="008B301D" w:rsidRPr="00C114AB">
        <w:rPr>
          <w:rFonts w:asciiTheme="majorHAnsi" w:hAnsiTheme="majorHAnsi" w:cs="Arial"/>
          <w:sz w:val="22"/>
          <w:szCs w:val="22"/>
        </w:rPr>
        <w:t xml:space="preserve">3.5 years funding, </w:t>
      </w:r>
      <w:r w:rsidR="00295E56" w:rsidRPr="00C114AB">
        <w:rPr>
          <w:rFonts w:asciiTheme="majorHAnsi" w:hAnsiTheme="majorHAnsi" w:cs="Arial"/>
          <w:sz w:val="22"/>
          <w:szCs w:val="22"/>
        </w:rPr>
        <w:t>includes</w:t>
      </w:r>
      <w:r w:rsidRPr="00C114AB">
        <w:rPr>
          <w:rFonts w:asciiTheme="majorHAnsi" w:hAnsiTheme="majorHAnsi" w:cs="Arial"/>
          <w:sz w:val="22"/>
          <w:szCs w:val="22"/>
        </w:rPr>
        <w:t xml:space="preserve"> a</w:t>
      </w:r>
      <w:r w:rsidR="00295E56" w:rsidRPr="00C114AB">
        <w:rPr>
          <w:rFonts w:asciiTheme="majorHAnsi" w:hAnsiTheme="majorHAnsi" w:cs="Arial"/>
          <w:sz w:val="22"/>
          <w:szCs w:val="22"/>
        </w:rPr>
        <w:t>ll fees, living allowance and</w:t>
      </w:r>
      <w:r w:rsidRPr="00C114AB">
        <w:rPr>
          <w:rFonts w:asciiTheme="majorHAnsi" w:hAnsiTheme="majorHAnsi" w:cs="Arial"/>
          <w:sz w:val="22"/>
          <w:szCs w:val="22"/>
        </w:rPr>
        <w:t xml:space="preserve"> field expenses.</w:t>
      </w:r>
    </w:p>
    <w:p w14:paraId="0FAE586D" w14:textId="77777777" w:rsidR="00AD4D69" w:rsidRPr="00C114AB" w:rsidRDefault="00AD4D69" w:rsidP="008B301D">
      <w:pPr>
        <w:rPr>
          <w:rFonts w:asciiTheme="majorHAnsi" w:hAnsiTheme="majorHAnsi" w:cs="Arial"/>
          <w:sz w:val="22"/>
          <w:szCs w:val="22"/>
        </w:rPr>
      </w:pPr>
    </w:p>
    <w:p w14:paraId="44EC52A3" w14:textId="33305FE3" w:rsidR="00A723B6" w:rsidRPr="00C114AB" w:rsidRDefault="00A723B6" w:rsidP="008B301D">
      <w:pPr>
        <w:rPr>
          <w:rFonts w:asciiTheme="majorHAnsi" w:hAnsiTheme="majorHAnsi" w:cs="Arial"/>
          <w:b/>
          <w:sz w:val="22"/>
          <w:szCs w:val="22"/>
        </w:rPr>
      </w:pPr>
      <w:r w:rsidRPr="00C114AB">
        <w:rPr>
          <w:rFonts w:asciiTheme="majorHAnsi" w:hAnsiTheme="majorHAnsi" w:cs="Arial"/>
          <w:b/>
          <w:sz w:val="22"/>
          <w:szCs w:val="22"/>
        </w:rPr>
        <w:t xml:space="preserve">Selected References:  </w:t>
      </w:r>
    </w:p>
    <w:p w14:paraId="2EF77C0D" w14:textId="77777777" w:rsidR="00C114AB" w:rsidRPr="00C114AB" w:rsidRDefault="00C114AB" w:rsidP="008B301D">
      <w:pPr>
        <w:rPr>
          <w:rFonts w:asciiTheme="majorHAnsi" w:hAnsiTheme="majorHAnsi" w:cs="Arial"/>
          <w:b/>
          <w:sz w:val="22"/>
          <w:szCs w:val="22"/>
        </w:rPr>
      </w:pPr>
    </w:p>
    <w:p w14:paraId="392B20CA" w14:textId="15350B19" w:rsidR="00A723B6" w:rsidRPr="00C114AB" w:rsidRDefault="00C114AB" w:rsidP="00C114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proofErr w:type="spellStart"/>
      <w:proofErr w:type="gramStart"/>
      <w:r w:rsidRPr="00C114AB">
        <w:rPr>
          <w:rFonts w:asciiTheme="majorHAnsi" w:hAnsiTheme="majorHAnsi" w:cs="Times New Roman"/>
          <w:sz w:val="22"/>
          <w:szCs w:val="22"/>
        </w:rPr>
        <w:t>Luber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 T, L.,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Bulot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, L.G.,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Redfern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, J., Frau, C.,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Arantegui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, A.,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Masrour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>, M., 2017.</w:t>
      </w:r>
      <w:proofErr w:type="gramEnd"/>
      <w:r w:rsidRPr="00C114AB">
        <w:rPr>
          <w:rFonts w:asciiTheme="majorHAnsi" w:hAnsiTheme="majorHAnsi" w:cs="Times New Roman"/>
          <w:sz w:val="22"/>
          <w:szCs w:val="22"/>
        </w:rPr>
        <w:t xml:space="preserve">  A revised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ammonoid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 biostratigraphy for the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Aptian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 of NW Africa: </w:t>
      </w:r>
      <w:proofErr w:type="spellStart"/>
      <w:r w:rsidRPr="00C114AB">
        <w:rPr>
          <w:rFonts w:asciiTheme="majorHAnsi" w:hAnsiTheme="majorHAnsi" w:cs="Times New Roman"/>
          <w:sz w:val="22"/>
          <w:szCs w:val="22"/>
        </w:rPr>
        <w:t>Essaouira</w:t>
      </w:r>
      <w:proofErr w:type="spellEnd"/>
      <w:r w:rsidRPr="00C114AB">
        <w:rPr>
          <w:rFonts w:asciiTheme="majorHAnsi" w:hAnsiTheme="majorHAnsi" w:cs="Times New Roman"/>
          <w:sz w:val="22"/>
          <w:szCs w:val="22"/>
        </w:rPr>
        <w:t xml:space="preserve">- Agadir Basin, Morocco. Cretaceous Research. </w:t>
      </w:r>
      <w:proofErr w:type="spellStart"/>
      <w:proofErr w:type="gramStart"/>
      <w:r w:rsidRPr="00C114AB">
        <w:rPr>
          <w:rFonts w:asciiTheme="majorHAnsi" w:hAnsiTheme="majorHAnsi" w:cs="Times New Roman"/>
          <w:sz w:val="22"/>
          <w:szCs w:val="22"/>
        </w:rPr>
        <w:t>doi</w:t>
      </w:r>
      <w:proofErr w:type="spellEnd"/>
      <w:proofErr w:type="gramEnd"/>
      <w:r w:rsidRPr="00C114AB">
        <w:rPr>
          <w:rFonts w:asciiTheme="majorHAnsi" w:hAnsiTheme="majorHAnsi" w:cs="Times New Roman"/>
          <w:sz w:val="22"/>
          <w:szCs w:val="22"/>
        </w:rPr>
        <w:t>: 10.1016/j.cretres.2017.06.020</w:t>
      </w:r>
    </w:p>
    <w:p w14:paraId="2C6F9E41" w14:textId="77777777" w:rsidR="00DA37C0" w:rsidRPr="00C114AB" w:rsidRDefault="00DA37C0" w:rsidP="006324B6">
      <w:pPr>
        <w:spacing w:line="276" w:lineRule="auto"/>
        <w:rPr>
          <w:rFonts w:asciiTheme="majorHAnsi" w:hAnsiTheme="majorHAnsi" w:cs="Arial"/>
          <w:sz w:val="22"/>
          <w:szCs w:val="22"/>
          <w:highlight w:val="yellow"/>
        </w:rPr>
      </w:pPr>
    </w:p>
    <w:p w14:paraId="55BDEEDD" w14:textId="125B9792" w:rsidR="00295E56" w:rsidRPr="00C114AB" w:rsidRDefault="008B301D" w:rsidP="006324B6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b/>
          <w:sz w:val="22"/>
          <w:szCs w:val="22"/>
        </w:rPr>
        <w:t>Application:</w:t>
      </w:r>
      <w:r w:rsidRPr="00C114AB">
        <w:rPr>
          <w:rFonts w:asciiTheme="majorHAnsi" w:hAnsiTheme="majorHAnsi" w:cs="Arial"/>
          <w:sz w:val="22"/>
          <w:szCs w:val="22"/>
        </w:rPr>
        <w:t xml:space="preserve">  </w:t>
      </w:r>
      <w:r w:rsidR="001B6D90" w:rsidRPr="00C114AB">
        <w:rPr>
          <w:rFonts w:asciiTheme="majorHAnsi" w:hAnsiTheme="majorHAnsi" w:cs="Arial"/>
          <w:sz w:val="22"/>
          <w:szCs w:val="22"/>
        </w:rPr>
        <w:t>pl</w:t>
      </w:r>
      <w:r w:rsidR="0075612D" w:rsidRPr="00C114AB">
        <w:rPr>
          <w:rFonts w:asciiTheme="majorHAnsi" w:hAnsiTheme="majorHAnsi" w:cs="Arial"/>
          <w:sz w:val="22"/>
          <w:szCs w:val="22"/>
        </w:rPr>
        <w:t xml:space="preserve">ease </w:t>
      </w:r>
      <w:r w:rsidRPr="00C114AB">
        <w:rPr>
          <w:rFonts w:asciiTheme="majorHAnsi" w:hAnsiTheme="majorHAnsi" w:cs="Arial"/>
          <w:sz w:val="22"/>
          <w:szCs w:val="22"/>
        </w:rPr>
        <w:t>apply online at</w:t>
      </w:r>
      <w:proofErr w:type="gramStart"/>
      <w:r w:rsidRPr="00C114AB">
        <w:rPr>
          <w:rFonts w:asciiTheme="majorHAnsi" w:hAnsiTheme="majorHAnsi" w:cs="Arial"/>
          <w:sz w:val="22"/>
          <w:szCs w:val="22"/>
        </w:rPr>
        <w:t>:</w:t>
      </w:r>
      <w:r w:rsidR="00295E56" w:rsidRPr="00C114AB">
        <w:rPr>
          <w:rFonts w:asciiTheme="majorHAnsi" w:hAnsiTheme="majorHAnsi" w:cs="Arial"/>
          <w:sz w:val="22"/>
          <w:szCs w:val="22"/>
        </w:rPr>
        <w:t xml:space="preserve">     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fldChar w:fldCharType="begin"/>
      </w:r>
      <w:r w:rsidRPr="00C114AB">
        <w:rPr>
          <w:rFonts w:asciiTheme="majorHAnsi" w:hAnsiTheme="majorHAnsi" w:cs="Arial"/>
          <w:sz w:val="22"/>
          <w:szCs w:val="22"/>
        </w:rPr>
        <w:instrText xml:space="preserve"> HYPERLINK "http://www.manchester.ac.uk/study/postgraduate/how-to-apply/" </w:instrText>
      </w:r>
      <w:r w:rsidRPr="00C114AB">
        <w:rPr>
          <w:rFonts w:asciiTheme="majorHAnsi" w:hAnsiTheme="majorHAnsi" w:cs="Arial"/>
          <w:sz w:val="22"/>
          <w:szCs w:val="22"/>
        </w:rPr>
        <w:fldChar w:fldCharType="separate"/>
      </w:r>
      <w:r w:rsidRPr="00C114AB">
        <w:rPr>
          <w:rStyle w:val="Hyperlink"/>
          <w:rFonts w:asciiTheme="majorHAnsi" w:hAnsiTheme="majorHAnsi" w:cs="Arial"/>
          <w:sz w:val="22"/>
          <w:szCs w:val="22"/>
        </w:rPr>
        <w:t>http://www.manchester.ac.uk/study/postgraduate/how-to-apply/</w:t>
      </w:r>
      <w:r w:rsidRPr="00C114AB">
        <w:rPr>
          <w:rFonts w:asciiTheme="majorHAnsi" w:hAnsiTheme="majorHAnsi" w:cs="Arial"/>
          <w:sz w:val="22"/>
          <w:szCs w:val="22"/>
        </w:rPr>
        <w:fldChar w:fldCharType="end"/>
      </w:r>
      <w:r w:rsidRPr="00C114AB">
        <w:rPr>
          <w:rFonts w:asciiTheme="majorHAnsi" w:hAnsiTheme="majorHAnsi" w:cs="Arial"/>
          <w:sz w:val="22"/>
          <w:szCs w:val="22"/>
        </w:rPr>
        <w:t xml:space="preserve">      </w:t>
      </w:r>
      <w:r w:rsidR="00295E56" w:rsidRPr="00C114AB">
        <w:rPr>
          <w:rFonts w:asciiTheme="majorHAnsi" w:hAnsiTheme="majorHAnsi" w:cs="Arial"/>
          <w:sz w:val="22"/>
          <w:szCs w:val="22"/>
        </w:rPr>
        <w:t>quoting this PhD adve</w:t>
      </w:r>
      <w:r w:rsidRPr="00C114AB">
        <w:rPr>
          <w:rFonts w:asciiTheme="majorHAnsi" w:hAnsiTheme="majorHAnsi" w:cs="Arial"/>
          <w:sz w:val="22"/>
          <w:szCs w:val="22"/>
        </w:rPr>
        <w:t>r</w:t>
      </w:r>
      <w:r w:rsidR="00295E56" w:rsidRPr="00C114AB">
        <w:rPr>
          <w:rFonts w:asciiTheme="majorHAnsi" w:hAnsiTheme="majorHAnsi" w:cs="Arial"/>
          <w:sz w:val="22"/>
          <w:szCs w:val="22"/>
        </w:rPr>
        <w:t xml:space="preserve">t and the lead supervisor </w:t>
      </w:r>
      <w:r w:rsidR="00C9789A">
        <w:rPr>
          <w:rFonts w:asciiTheme="majorHAnsi" w:hAnsiTheme="majorHAnsi" w:cs="Arial"/>
          <w:sz w:val="22"/>
          <w:szCs w:val="22"/>
        </w:rPr>
        <w:t>Prof J</w:t>
      </w:r>
      <w:r w:rsidR="00C114AB" w:rsidRPr="00C114AB">
        <w:rPr>
          <w:rFonts w:asciiTheme="majorHAnsi" w:hAnsiTheme="majorHAnsi" w:cs="Arial"/>
          <w:sz w:val="22"/>
          <w:szCs w:val="22"/>
        </w:rPr>
        <w:t xml:space="preserve">onathan </w:t>
      </w:r>
      <w:proofErr w:type="spellStart"/>
      <w:r w:rsidR="00C114AB" w:rsidRPr="00C114AB">
        <w:rPr>
          <w:rFonts w:asciiTheme="majorHAnsi" w:hAnsiTheme="majorHAnsi" w:cs="Arial"/>
          <w:sz w:val="22"/>
          <w:szCs w:val="22"/>
        </w:rPr>
        <w:t>Redfern</w:t>
      </w:r>
      <w:proofErr w:type="spellEnd"/>
      <w:r w:rsidR="00295E56" w:rsidRPr="00C114AB">
        <w:rPr>
          <w:rFonts w:asciiTheme="majorHAnsi" w:hAnsiTheme="majorHAnsi" w:cs="Arial"/>
          <w:sz w:val="22"/>
          <w:szCs w:val="22"/>
        </w:rPr>
        <w:t>. For additional details please</w:t>
      </w:r>
      <w:r w:rsidR="0075612D" w:rsidRPr="00C114AB">
        <w:rPr>
          <w:rFonts w:asciiTheme="majorHAnsi" w:hAnsiTheme="majorHAnsi" w:cs="Arial"/>
          <w:sz w:val="22"/>
          <w:szCs w:val="22"/>
        </w:rPr>
        <w:t xml:space="preserve"> email </w:t>
      </w:r>
      <w:r w:rsidR="00C114AB" w:rsidRPr="00C114AB">
        <w:rPr>
          <w:rFonts w:asciiTheme="majorHAnsi" w:hAnsiTheme="majorHAnsi"/>
          <w:sz w:val="22"/>
          <w:szCs w:val="22"/>
        </w:rPr>
        <w:t>jonathan.redfern@manchester.ac.uk</w:t>
      </w:r>
    </w:p>
    <w:p w14:paraId="394346EC" w14:textId="77777777" w:rsidR="008B301D" w:rsidRPr="00C114AB" w:rsidRDefault="008B301D" w:rsidP="006324B6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1380751F" w14:textId="73D52E1E" w:rsidR="008F0078" w:rsidRPr="00DA37C0" w:rsidRDefault="00295E56" w:rsidP="006324B6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114AB">
        <w:rPr>
          <w:rFonts w:asciiTheme="majorHAnsi" w:hAnsiTheme="majorHAnsi" w:cs="Arial"/>
          <w:sz w:val="22"/>
          <w:szCs w:val="22"/>
        </w:rPr>
        <w:t xml:space="preserve">Application should be submitted by </w:t>
      </w:r>
      <w:r w:rsidR="00C114AB" w:rsidRPr="00C114AB">
        <w:rPr>
          <w:rFonts w:asciiTheme="majorHAnsi" w:hAnsiTheme="majorHAnsi" w:cs="Arial"/>
          <w:sz w:val="22"/>
          <w:szCs w:val="22"/>
        </w:rPr>
        <w:t>December</w:t>
      </w:r>
      <w:r w:rsidR="008F7851" w:rsidRPr="00C114AB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8F7851" w:rsidRPr="00C114AB">
        <w:rPr>
          <w:rFonts w:asciiTheme="majorHAnsi" w:hAnsiTheme="majorHAnsi" w:cs="Arial"/>
          <w:sz w:val="22"/>
          <w:szCs w:val="22"/>
        </w:rPr>
        <w:t>1</w:t>
      </w:r>
      <w:r w:rsidR="008F7851" w:rsidRPr="00C114AB">
        <w:rPr>
          <w:rFonts w:asciiTheme="majorHAnsi" w:hAnsiTheme="majorHAnsi" w:cs="Arial"/>
          <w:sz w:val="22"/>
          <w:szCs w:val="22"/>
          <w:vertAlign w:val="superscript"/>
        </w:rPr>
        <w:t>st</w:t>
      </w:r>
      <w:r w:rsidR="008F7851" w:rsidRPr="00C114AB">
        <w:rPr>
          <w:rFonts w:asciiTheme="majorHAnsi" w:hAnsiTheme="majorHAnsi" w:cs="Arial"/>
          <w:sz w:val="22"/>
          <w:szCs w:val="22"/>
        </w:rPr>
        <w:t xml:space="preserve">  201</w:t>
      </w:r>
      <w:r w:rsidR="00C114AB" w:rsidRPr="00C114AB">
        <w:rPr>
          <w:rFonts w:asciiTheme="majorHAnsi" w:hAnsiTheme="majorHAnsi" w:cs="Arial"/>
          <w:sz w:val="22"/>
          <w:szCs w:val="22"/>
        </w:rPr>
        <w:t>7</w:t>
      </w:r>
      <w:proofErr w:type="gramEnd"/>
      <w:r w:rsidRPr="00C114AB">
        <w:rPr>
          <w:rFonts w:asciiTheme="majorHAnsi" w:hAnsiTheme="majorHAnsi" w:cs="Arial"/>
          <w:sz w:val="22"/>
          <w:szCs w:val="22"/>
        </w:rPr>
        <w:t xml:space="preserve">  Selected candidates will be called for interview in early December.</w:t>
      </w:r>
      <w:r w:rsidR="00C114AB" w:rsidRPr="00C114AB">
        <w:rPr>
          <w:rFonts w:asciiTheme="majorHAnsi" w:hAnsiTheme="majorHAnsi" w:cs="Arial"/>
          <w:sz w:val="22"/>
          <w:szCs w:val="22"/>
        </w:rPr>
        <w:t xml:space="preserve">  The P</w:t>
      </w:r>
      <w:r w:rsidR="00AD4D69">
        <w:rPr>
          <w:rFonts w:asciiTheme="majorHAnsi" w:hAnsiTheme="majorHAnsi" w:cs="Arial"/>
          <w:sz w:val="22"/>
          <w:szCs w:val="22"/>
        </w:rPr>
        <w:t>hD will commence in January 2</w:t>
      </w:r>
    </w:p>
    <w:p w14:paraId="4219EDAB" w14:textId="77777777" w:rsidR="006324B6" w:rsidRPr="00DA37C0" w:rsidRDefault="006324B6" w:rsidP="006324B6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77BF96EE" w14:textId="77777777" w:rsidR="006324B6" w:rsidRPr="00DA37C0" w:rsidRDefault="006324B6" w:rsidP="006324B6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0C0E1230" w14:textId="7CB89C6F" w:rsidR="006324B6" w:rsidRPr="00DA37C0" w:rsidRDefault="006324B6" w:rsidP="00474FC7">
      <w:pPr>
        <w:spacing w:line="360" w:lineRule="auto"/>
        <w:rPr>
          <w:rFonts w:asciiTheme="majorHAnsi" w:hAnsiTheme="majorHAnsi" w:cs="Arial"/>
          <w:sz w:val="22"/>
          <w:szCs w:val="22"/>
        </w:rPr>
      </w:pPr>
      <w:r w:rsidRPr="00DA37C0">
        <w:rPr>
          <w:rFonts w:asciiTheme="majorHAnsi" w:hAnsiTheme="majorHAnsi" w:cs="Arial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95C1493" wp14:editId="515657D1">
            <wp:simplePos x="0" y="0"/>
            <wp:positionH relativeFrom="column">
              <wp:posOffset>1550670</wp:posOffset>
            </wp:positionH>
            <wp:positionV relativeFrom="paragraph">
              <wp:posOffset>3531235</wp:posOffset>
            </wp:positionV>
            <wp:extent cx="1524000" cy="489045"/>
            <wp:effectExtent l="0" t="0" r="0" b="0"/>
            <wp:wrapNone/>
            <wp:docPr id="2" name="Picture 1" descr="Del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f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8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4B6" w:rsidRPr="00DA37C0" w:rsidSect="00474FC7">
      <w:pgSz w:w="11900" w:h="16840"/>
      <w:pgMar w:top="198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73"/>
    <w:multiLevelType w:val="hybridMultilevel"/>
    <w:tmpl w:val="76B8CAE0"/>
    <w:lvl w:ilvl="0" w:tplc="5E6EFB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41A26"/>
    <w:multiLevelType w:val="hybridMultilevel"/>
    <w:tmpl w:val="CFB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F7AF9"/>
    <w:multiLevelType w:val="hybridMultilevel"/>
    <w:tmpl w:val="A914E9BA"/>
    <w:lvl w:ilvl="0" w:tplc="78306E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1B"/>
    <w:rsid w:val="001056A0"/>
    <w:rsid w:val="001B6D90"/>
    <w:rsid w:val="00295E56"/>
    <w:rsid w:val="00412653"/>
    <w:rsid w:val="00474FC7"/>
    <w:rsid w:val="0052151B"/>
    <w:rsid w:val="006324B6"/>
    <w:rsid w:val="006C29C5"/>
    <w:rsid w:val="006F6BF7"/>
    <w:rsid w:val="0075612D"/>
    <w:rsid w:val="00850854"/>
    <w:rsid w:val="008B301D"/>
    <w:rsid w:val="008F0078"/>
    <w:rsid w:val="008F7851"/>
    <w:rsid w:val="00933991"/>
    <w:rsid w:val="00A03588"/>
    <w:rsid w:val="00A723B6"/>
    <w:rsid w:val="00AD4D69"/>
    <w:rsid w:val="00BE5D54"/>
    <w:rsid w:val="00C114AB"/>
    <w:rsid w:val="00C9789A"/>
    <w:rsid w:val="00D63A30"/>
    <w:rsid w:val="00DA37C0"/>
    <w:rsid w:val="00F2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6B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10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0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14AB"/>
    <w:pPr>
      <w:spacing w:before="100" w:beforeAutospacing="1" w:after="100" w:afterAutospacing="1"/>
    </w:pPr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10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0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14AB"/>
    <w:pPr>
      <w:spacing w:before="100" w:beforeAutospacing="1" w:after="100" w:afterAutospacing="1"/>
    </w:pPr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4582</Characters>
  <Application>Microsoft Macintosh Word</Application>
  <DocSecurity>0</DocSecurity>
  <Lines>38</Lines>
  <Paragraphs>10</Paragraphs>
  <ScaleCrop>false</ScaleCrop>
  <Company>University of Manchester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Schroeder</dc:creator>
  <cp:keywords/>
  <cp:lastModifiedBy>Jonathan Redfern</cp:lastModifiedBy>
  <cp:revision>2</cp:revision>
  <dcterms:created xsi:type="dcterms:W3CDTF">2017-10-30T10:45:00Z</dcterms:created>
  <dcterms:modified xsi:type="dcterms:W3CDTF">2017-10-30T10:45:00Z</dcterms:modified>
</cp:coreProperties>
</file>